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E4" w:rsidRPr="00FE092A" w:rsidRDefault="00FE092A" w:rsidP="00A03CA7">
      <w:pPr>
        <w:jc w:val="both"/>
        <w:rPr>
          <w:rStyle w:val="Heading1Char"/>
          <w:rFonts w:asciiTheme="minorHAnsi" w:hAnsiTheme="minorHAnsi"/>
          <w:color w:val="auto"/>
          <w:sz w:val="44"/>
        </w:rPr>
      </w:pPr>
      <w:r w:rsidRPr="00FE092A">
        <w:rPr>
          <w:rStyle w:val="Heading1Char"/>
          <w:rFonts w:asciiTheme="minorHAnsi" w:hAnsiTheme="minorHAnsi"/>
          <w:color w:val="auto"/>
          <w:sz w:val="44"/>
          <w:highlight w:val="yellow"/>
        </w:rPr>
        <w:t>SCHOOL</w:t>
      </w:r>
    </w:p>
    <w:p w:rsidR="00A03CA7" w:rsidRPr="0030235C" w:rsidRDefault="00A03CA7"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r w:rsidRPr="0030235C">
        <w:rPr>
          <w:rFonts w:ascii="Calibri" w:eastAsia="MS Gothic" w:hAnsi="Calibri"/>
          <w:iCs/>
          <w:caps/>
          <w:color w:val="003478"/>
          <w:spacing w:val="-2"/>
          <w:kern w:val="28"/>
          <w:sz w:val="28"/>
          <w:lang w:eastAsia="en-US"/>
        </w:rPr>
        <w:t>ACCOUNTS PREPARATION AND EXTERNAL AUDIT Information Req</w:t>
      </w:r>
      <w:r w:rsidR="005F2F2F" w:rsidRPr="0030235C">
        <w:rPr>
          <w:rFonts w:ascii="Calibri" w:eastAsia="MS Gothic" w:hAnsi="Calibri"/>
          <w:iCs/>
          <w:caps/>
          <w:color w:val="003478"/>
          <w:spacing w:val="-2"/>
          <w:kern w:val="28"/>
          <w:sz w:val="28"/>
          <w:lang w:eastAsia="en-US"/>
        </w:rPr>
        <w:t>UIREMENTS</w:t>
      </w:r>
    </w:p>
    <w:p w:rsidR="00A03CA7" w:rsidRPr="0030235C" w:rsidRDefault="00A03CA7"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r w:rsidRPr="0030235C">
        <w:rPr>
          <w:rFonts w:ascii="Calibri" w:eastAsia="Calibri" w:hAnsi="Calibri"/>
          <w:noProof/>
          <w:color w:val="003478"/>
          <w:spacing w:val="-2"/>
          <w:sz w:val="22"/>
          <w:szCs w:val="22"/>
        </w:rPr>
        <mc:AlternateContent>
          <mc:Choice Requires="wps">
            <w:drawing>
              <wp:anchor distT="0" distB="0" distL="114300" distR="114300" simplePos="0" relativeHeight="251569664" behindDoc="0" locked="0" layoutInCell="1" allowOverlap="1" wp14:anchorId="59823415" wp14:editId="7314F779">
                <wp:simplePos x="0" y="0"/>
                <wp:positionH relativeFrom="page">
                  <wp:posOffset>276225</wp:posOffset>
                </wp:positionH>
                <wp:positionV relativeFrom="page">
                  <wp:posOffset>1736725</wp:posOffset>
                </wp:positionV>
                <wp:extent cx="8215630" cy="0"/>
                <wp:effectExtent l="0" t="19050" r="52070" b="3810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5630"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9DCA6" id="_x0000_t32" coordsize="21600,21600" o:spt="32" o:oned="t" path="m,l21600,21600e" filled="f">
                <v:path arrowok="t" fillok="f" o:connecttype="none"/>
                <o:lock v:ext="edit" shapetype="t"/>
              </v:shapetype>
              <v:shape id="AutoShape 13" o:spid="_x0000_s1026" type="#_x0000_t32" style="position:absolute;margin-left:21.75pt;margin-top:136.75pt;width:646.9pt;height:0;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" strokecolor="#61c250" strokeweight="4pt">
                <w10:wrap anchorx="page" anchory="page"/>
              </v:shape>
            </w:pict>
          </mc:Fallback>
        </mc:AlternateContent>
      </w:r>
      <w:r w:rsidRPr="0030235C">
        <w:rPr>
          <w:rFonts w:ascii="Calibri" w:eastAsia="MS Gothic" w:hAnsi="Calibri"/>
          <w:iCs/>
          <w:caps/>
          <w:color w:val="003478"/>
          <w:spacing w:val="-2"/>
          <w:kern w:val="28"/>
          <w:sz w:val="28"/>
          <w:lang w:eastAsia="en-US"/>
        </w:rPr>
        <w:t>FOR THE YEAR</w:t>
      </w:r>
      <w:r w:rsidR="00FE092A">
        <w:rPr>
          <w:rFonts w:ascii="Calibri" w:eastAsia="MS Gothic" w:hAnsi="Calibri"/>
          <w:iCs/>
          <w:caps/>
          <w:color w:val="003478"/>
          <w:spacing w:val="-2"/>
          <w:kern w:val="28"/>
          <w:sz w:val="28"/>
          <w:lang w:eastAsia="en-US"/>
        </w:rPr>
        <w:t xml:space="preserve"> ENDED 31 AUGUST 2018</w:t>
      </w:r>
    </w:p>
    <w:p w:rsidR="00A03CA7" w:rsidRPr="0030235C" w:rsidRDefault="00A03CA7"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p>
    <w:p w:rsidR="00A03CA7" w:rsidRPr="0030235C" w:rsidRDefault="00A03CA7"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p>
    <w:p w:rsidR="00A03CA7" w:rsidRPr="0030235C" w:rsidRDefault="00A03CA7"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p>
    <w:p w:rsidR="00A03CA7" w:rsidRPr="0030235C" w:rsidRDefault="00B164B4"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r w:rsidRPr="0030235C">
        <w:rPr>
          <w:noProof/>
        </w:rPr>
        <w:drawing>
          <wp:anchor distT="0" distB="0" distL="114300" distR="114300" simplePos="0" relativeHeight="251707392" behindDoc="1" locked="0" layoutInCell="1" allowOverlap="1" wp14:anchorId="0666C1BD" wp14:editId="2F232EFA">
            <wp:simplePos x="0" y="0"/>
            <wp:positionH relativeFrom="column">
              <wp:posOffset>4514850</wp:posOffset>
            </wp:positionH>
            <wp:positionV relativeFrom="paragraph">
              <wp:posOffset>152400</wp:posOffset>
            </wp:positionV>
            <wp:extent cx="4133850" cy="3810000"/>
            <wp:effectExtent l="0" t="0" r="0" b="0"/>
            <wp:wrapTight wrapText="bothSides">
              <wp:wrapPolygon edited="0">
                <wp:start x="0" y="0"/>
                <wp:lineTo x="0" y="21492"/>
                <wp:lineTo x="21500" y="21492"/>
                <wp:lineTo x="21500" y="0"/>
                <wp:lineTo x="0" y="0"/>
              </wp:wrapPolygon>
            </wp:wrapTight>
            <wp:docPr id="689" name="Picture 689" descr="Schoo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School 4"/>
                    <pic:cNvPicPr>
                      <a:picLocks noChangeAspect="1" noChangeArrowheads="1"/>
                    </pic:cNvPicPr>
                  </pic:nvPicPr>
                  <pic:blipFill>
                    <a:blip r:embed="rId8" cstate="print"/>
                    <a:srcRect/>
                    <a:stretch>
                      <a:fillRect/>
                    </a:stretch>
                  </pic:blipFill>
                  <pic:spPr bwMode="auto">
                    <a:xfrm>
                      <a:off x="0" y="0"/>
                      <a:ext cx="4133850" cy="3810000"/>
                    </a:xfrm>
                    <a:prstGeom prst="rect">
                      <a:avLst/>
                    </a:prstGeom>
                    <a:noFill/>
                    <a:ln w="9525">
                      <a:noFill/>
                      <a:miter lim="800000"/>
                      <a:headEnd/>
                      <a:tailEnd/>
                    </a:ln>
                  </pic:spPr>
                </pic:pic>
              </a:graphicData>
            </a:graphic>
          </wp:anchor>
        </w:drawing>
      </w:r>
      <w:r w:rsidRPr="0030235C">
        <w:rPr>
          <w:noProof/>
        </w:rPr>
        <w:tab/>
      </w:r>
    </w:p>
    <w:p w:rsidR="00A03CA7" w:rsidRPr="0030235C" w:rsidRDefault="00B164B4"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r w:rsidRPr="0030235C">
        <w:rPr>
          <w:rFonts w:ascii="Calibri" w:eastAsia="MS Gothic" w:hAnsi="Calibri"/>
          <w:iCs/>
          <w:caps/>
          <w:noProof/>
          <w:color w:val="003478"/>
          <w:spacing w:val="-2"/>
          <w:kern w:val="28"/>
          <w:sz w:val="28"/>
        </w:rPr>
        <w:drawing>
          <wp:inline distT="0" distB="0" distL="0" distR="0" wp14:anchorId="73CDF2F3" wp14:editId="3EEE5514">
            <wp:extent cx="9071610" cy="83513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1610" cy="8351352"/>
                    </a:xfrm>
                    <a:prstGeom prst="rect">
                      <a:avLst/>
                    </a:prstGeom>
                    <a:noFill/>
                    <a:ln>
                      <a:noFill/>
                    </a:ln>
                  </pic:spPr>
                </pic:pic>
              </a:graphicData>
            </a:graphic>
          </wp:inline>
        </w:drawing>
      </w:r>
    </w:p>
    <w:p w:rsidR="00A03CA7" w:rsidRPr="00FE092A" w:rsidRDefault="00CF7703" w:rsidP="00A03CA7">
      <w:pPr>
        <w:keepLines/>
        <w:numPr>
          <w:ilvl w:val="1"/>
          <w:numId w:val="0"/>
        </w:numPr>
        <w:spacing w:line="320" w:lineRule="exact"/>
        <w:contextualSpacing/>
        <w:jc w:val="both"/>
        <w:rPr>
          <w:rFonts w:ascii="Calibri" w:eastAsia="MS Gothic" w:hAnsi="Calibri"/>
          <w:iCs/>
          <w:caps/>
          <w:spacing w:val="-2"/>
          <w:kern w:val="28"/>
          <w:sz w:val="28"/>
          <w:lang w:eastAsia="en-US"/>
        </w:rPr>
      </w:pPr>
      <w:r w:rsidRPr="00FE092A">
        <w:rPr>
          <w:rFonts w:ascii="Calibri" w:eastAsia="MS Gothic" w:hAnsi="Calibri"/>
          <w:iCs/>
          <w:caps/>
          <w:spacing w:val="-2"/>
          <w:kern w:val="28"/>
          <w:sz w:val="28"/>
          <w:highlight w:val="yellow"/>
          <w:lang w:eastAsia="en-US"/>
        </w:rPr>
        <w:t>7 JULY 2017</w:t>
      </w:r>
    </w:p>
    <w:p w:rsidR="001D2F45" w:rsidRDefault="001D2F45"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p>
    <w:p w:rsidR="006E6F76" w:rsidRPr="00167956" w:rsidRDefault="00922390" w:rsidP="00FC1825">
      <w:pPr>
        <w:keepLines/>
        <w:numPr>
          <w:ilvl w:val="1"/>
          <w:numId w:val="0"/>
        </w:numPr>
        <w:spacing w:line="320" w:lineRule="exact"/>
        <w:contextualSpacing/>
        <w:jc w:val="both"/>
        <w:rPr>
          <w:rStyle w:val="Heading1Char"/>
          <w:rFonts w:asciiTheme="minorHAnsi" w:hAnsiTheme="minorHAnsi"/>
          <w:sz w:val="22"/>
          <w:szCs w:val="22"/>
        </w:rPr>
      </w:pPr>
      <w:r w:rsidRPr="00A03CA7">
        <w:rPr>
          <w:rFonts w:ascii="Calibri" w:eastAsia="Calibri" w:hAnsi="Calibri"/>
          <w:noProof/>
          <w:color w:val="003478"/>
          <w:spacing w:val="-2"/>
          <w:sz w:val="16"/>
          <w:szCs w:val="22"/>
        </w:rPr>
        <mc:AlternateContent>
          <mc:Choice Requires="wps">
            <w:drawing>
              <wp:anchor distT="0" distB="0" distL="114300" distR="114300" simplePos="0" relativeHeight="251711488" behindDoc="0" locked="0" layoutInCell="1" allowOverlap="1" wp14:anchorId="38001E84" wp14:editId="779F8A90">
                <wp:simplePos x="0" y="0"/>
                <wp:positionH relativeFrom="page">
                  <wp:posOffset>9050241</wp:posOffset>
                </wp:positionH>
                <wp:positionV relativeFrom="page">
                  <wp:posOffset>7017385</wp:posOffset>
                </wp:positionV>
                <wp:extent cx="1418590" cy="262890"/>
                <wp:effectExtent l="0" t="0" r="10160" b="381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chemeClr val="accent2">
                                  <a:lumMod val="100000"/>
                                  <a:lumOff val="0"/>
                                </a:schemeClr>
                              </a:solidFill>
                              <a:miter lim="800000"/>
                              <a:headEnd/>
                              <a:tailEnd/>
                            </a14:hiddenLine>
                          </a:ext>
                        </a:extLst>
                      </wps:spPr>
                      <wps:txbx>
                        <w:txbxContent>
                          <w:p w:rsidR="00D10164" w:rsidRPr="00A03CA7" w:rsidRDefault="00D10164" w:rsidP="00922390">
                            <w:pPr>
                              <w:pStyle w:val="Strapline"/>
                              <w:jc w:val="right"/>
                              <w:rPr>
                                <w:rFonts w:ascii="Calibri" w:hAnsi="Calibri" w:cs="Calibri"/>
                                <w:i/>
                              </w:rPr>
                            </w:pPr>
                            <w:r w:rsidRPr="00A03CA7">
                              <w:rPr>
                                <w:rFonts w:ascii="Calibri" w:hAnsi="Calibri" w:cs="Calibri"/>
                                <w:i/>
                              </w:rPr>
                              <w:t>Helping you prosper</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1E84" id="_x0000_t202" coordsize="21600,21600" o:spt="202" path="m,l,21600r21600,l21600,xe">
                <v:stroke joinstyle="miter"/>
                <v:path gradientshapeok="t" o:connecttype="rect"/>
              </v:shapetype>
              <v:shape id="Text Box 68" o:spid="_x0000_s1026" type="#_x0000_t202" style="position:absolute;left:0;text-align:left;margin-left:712.6pt;margin-top:552.55pt;width:111.7pt;height:20.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" filled="f" stroked="f" strokecolor="#c0504d [3205]" strokeweight="4pt">
                <v:textbox inset="0,0,0,0">
                  <w:txbxContent>
                    <w:p w:rsidR="00D10164" w:rsidRPr="00A03CA7" w:rsidRDefault="00D10164" w:rsidP="00922390">
                      <w:pPr>
                        <w:pStyle w:val="Strapline"/>
                        <w:jc w:val="right"/>
                        <w:rPr>
                          <w:rFonts w:ascii="Calibri" w:hAnsi="Calibri" w:cs="Calibri"/>
                          <w:i/>
                        </w:rPr>
                      </w:pPr>
                      <w:r w:rsidRPr="00A03CA7">
                        <w:rPr>
                          <w:rFonts w:ascii="Calibri" w:hAnsi="Calibri" w:cs="Calibri"/>
                          <w:i/>
                        </w:rPr>
                        <w:t>Helping you prosper</w:t>
                      </w:r>
                    </w:p>
                  </w:txbxContent>
                </v:textbox>
                <w10:wrap anchorx="page" anchory="page"/>
              </v:shape>
            </w:pict>
          </mc:Fallback>
        </mc:AlternateContent>
      </w:r>
      <w:r w:rsidRPr="00A03CA7">
        <w:rPr>
          <w:rFonts w:ascii="Calibri" w:eastAsia="Calibri" w:hAnsi="Calibri"/>
          <w:noProof/>
          <w:color w:val="003478"/>
          <w:spacing w:val="-2"/>
          <w:sz w:val="16"/>
          <w:szCs w:val="22"/>
        </w:rPr>
        <mc:AlternateContent>
          <mc:Choice Requires="wps">
            <w:drawing>
              <wp:anchor distT="0" distB="0" distL="114300" distR="114300" simplePos="0" relativeHeight="251713536" behindDoc="0" locked="0" layoutInCell="1" allowOverlap="1" wp14:anchorId="3E93A3A2" wp14:editId="40F9584A">
                <wp:simplePos x="0" y="0"/>
                <wp:positionH relativeFrom="page">
                  <wp:posOffset>8905875</wp:posOffset>
                </wp:positionH>
                <wp:positionV relativeFrom="page">
                  <wp:posOffset>7353521</wp:posOffset>
                </wp:positionV>
                <wp:extent cx="1583690" cy="0"/>
                <wp:effectExtent l="0" t="19050" r="16510" b="3810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B8B7A" id="AutoShape 73" o:spid="_x0000_s1026" type="#_x0000_t32" style="position:absolute;margin-left:701.25pt;margin-top:579pt;width:124.7pt;height:0;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" strokecolor="#61c250" strokeweight="4pt">
                <w10:wrap anchorx="page" anchory="page"/>
              </v:shape>
            </w:pict>
          </mc:Fallback>
        </mc:AlternateContent>
      </w:r>
      <w:r w:rsidR="006E6F76">
        <w:rPr>
          <w:rStyle w:val="Heading1Char"/>
          <w:rFonts w:asciiTheme="minorHAnsi" w:hAnsiTheme="minorHAnsi"/>
          <w:sz w:val="44"/>
        </w:rPr>
        <w:t>CONTENTS</w:t>
      </w:r>
    </w:p>
    <w:p w:rsidR="00400A24" w:rsidRDefault="00167956"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r w:rsidRPr="00A03CA7">
        <w:rPr>
          <w:rFonts w:ascii="Calibri" w:eastAsia="Calibri" w:hAnsi="Calibri"/>
          <w:noProof/>
          <w:color w:val="003478"/>
          <w:spacing w:val="-2"/>
          <w:sz w:val="22"/>
          <w:szCs w:val="22"/>
        </w:rPr>
        <mc:AlternateContent>
          <mc:Choice Requires="wps">
            <w:drawing>
              <wp:anchor distT="0" distB="0" distL="114300" distR="114300" simplePos="0" relativeHeight="251661312" behindDoc="0" locked="0" layoutInCell="1" allowOverlap="1" wp14:anchorId="2DEBC6E0" wp14:editId="493940F0">
                <wp:simplePos x="0" y="0"/>
                <wp:positionH relativeFrom="page">
                  <wp:posOffset>-42545</wp:posOffset>
                </wp:positionH>
                <wp:positionV relativeFrom="page">
                  <wp:posOffset>1106944</wp:posOffset>
                </wp:positionV>
                <wp:extent cx="10934065" cy="0"/>
                <wp:effectExtent l="0" t="19050" r="19685" b="3810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065"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D246A" id="AutoShape 13" o:spid="_x0000_s1026" type="#_x0000_t32" style="position:absolute;margin-left:-3.35pt;margin-top:87.15pt;width:860.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O/OgIAAHU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" strokecolor="#61c250" strokeweight="4pt">
                <w10:wrap anchorx="page" anchory="page"/>
              </v:shape>
            </w:pict>
          </mc:Fallback>
        </mc:AlternateContent>
      </w:r>
    </w:p>
    <w:p w:rsidR="00400A24" w:rsidRDefault="00400A24" w:rsidP="00A03CA7">
      <w:pPr>
        <w:keepLines/>
        <w:numPr>
          <w:ilvl w:val="1"/>
          <w:numId w:val="0"/>
        </w:numPr>
        <w:spacing w:line="320" w:lineRule="exact"/>
        <w:contextualSpacing/>
        <w:jc w:val="both"/>
        <w:rPr>
          <w:rFonts w:ascii="Calibri" w:eastAsia="MS Gothic" w:hAnsi="Calibri"/>
          <w:iCs/>
          <w:caps/>
          <w:color w:val="003478"/>
          <w:spacing w:val="-2"/>
          <w:kern w:val="28"/>
          <w:sz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2694"/>
      </w:tblGrid>
      <w:tr w:rsidR="00400A24" w:rsidTr="00400A24">
        <w:tc>
          <w:tcPr>
            <w:tcW w:w="9634" w:type="dxa"/>
          </w:tcPr>
          <w:p w:rsidR="00400A24" w:rsidRPr="00400A24" w:rsidRDefault="00400A24" w:rsidP="00341C01">
            <w:pPr>
              <w:pStyle w:val="Heading1"/>
              <w:rPr>
                <w:rFonts w:asciiTheme="minorHAnsi" w:eastAsia="MS Gothic" w:hAnsiTheme="minorHAnsi"/>
                <w:iCs/>
                <w:caps/>
                <w:color w:val="003478"/>
                <w:spacing w:val="-2"/>
                <w:kern w:val="28"/>
                <w:sz w:val="28"/>
                <w:lang w:eastAsia="en-US"/>
              </w:rPr>
            </w:pPr>
          </w:p>
        </w:tc>
        <w:tc>
          <w:tcPr>
            <w:tcW w:w="2694" w:type="dxa"/>
          </w:tcPr>
          <w:p w:rsidR="00400A24" w:rsidRPr="00400A24" w:rsidRDefault="00400A24" w:rsidP="00400A24">
            <w:pPr>
              <w:pStyle w:val="Heading1"/>
              <w:jc w:val="right"/>
              <w:rPr>
                <w:rFonts w:asciiTheme="minorHAnsi" w:hAnsiTheme="minorHAnsi"/>
                <w:b/>
                <w:sz w:val="28"/>
              </w:rPr>
            </w:pPr>
            <w:r>
              <w:rPr>
                <w:rFonts w:asciiTheme="minorHAnsi" w:hAnsiTheme="minorHAnsi"/>
                <w:b/>
                <w:sz w:val="28"/>
              </w:rPr>
              <w:t>PAGE</w:t>
            </w:r>
          </w:p>
        </w:tc>
      </w:tr>
      <w:tr w:rsidR="00400A24" w:rsidRPr="00400A24" w:rsidTr="00400A24">
        <w:tc>
          <w:tcPr>
            <w:tcW w:w="9634" w:type="dxa"/>
          </w:tcPr>
          <w:p w:rsidR="00400A24" w:rsidRPr="00400A24" w:rsidRDefault="00400A24" w:rsidP="00400A24">
            <w:pPr>
              <w:pStyle w:val="Heading1"/>
              <w:rPr>
                <w:rFonts w:asciiTheme="minorHAnsi" w:hAnsiTheme="minorHAnsi"/>
                <w:color w:val="auto"/>
                <w:sz w:val="28"/>
              </w:rPr>
            </w:pPr>
            <w:r w:rsidRPr="00400A24">
              <w:rPr>
                <w:rFonts w:asciiTheme="minorHAnsi" w:hAnsiTheme="minorHAnsi"/>
                <w:color w:val="auto"/>
                <w:sz w:val="28"/>
              </w:rPr>
              <w:t>Overview</w:t>
            </w:r>
          </w:p>
        </w:tc>
        <w:tc>
          <w:tcPr>
            <w:tcW w:w="2694" w:type="dxa"/>
          </w:tcPr>
          <w:p w:rsidR="00400A24" w:rsidRPr="00400A24" w:rsidRDefault="006E6F76" w:rsidP="00167956">
            <w:pPr>
              <w:pStyle w:val="Heading1"/>
              <w:jc w:val="right"/>
              <w:rPr>
                <w:rFonts w:asciiTheme="minorHAnsi" w:hAnsiTheme="minorHAnsi"/>
                <w:color w:val="auto"/>
                <w:sz w:val="28"/>
              </w:rPr>
            </w:pPr>
            <w:r>
              <w:rPr>
                <w:rFonts w:asciiTheme="minorHAnsi" w:hAnsiTheme="minorHAnsi"/>
                <w:color w:val="auto"/>
                <w:sz w:val="28"/>
              </w:rPr>
              <w:t>1</w:t>
            </w:r>
          </w:p>
        </w:tc>
      </w:tr>
      <w:tr w:rsidR="00400A24" w:rsidRPr="00400A24" w:rsidTr="00400A24">
        <w:tc>
          <w:tcPr>
            <w:tcW w:w="9634" w:type="dxa"/>
          </w:tcPr>
          <w:p w:rsidR="00400A24" w:rsidRPr="00400A24" w:rsidRDefault="005F2F2F" w:rsidP="00400A24">
            <w:pPr>
              <w:pStyle w:val="Heading1"/>
              <w:rPr>
                <w:rFonts w:asciiTheme="minorHAnsi" w:hAnsiTheme="minorHAnsi"/>
                <w:color w:val="auto"/>
                <w:sz w:val="28"/>
              </w:rPr>
            </w:pPr>
            <w:r>
              <w:rPr>
                <w:rFonts w:asciiTheme="minorHAnsi" w:hAnsiTheme="minorHAnsi"/>
                <w:color w:val="auto"/>
                <w:sz w:val="28"/>
              </w:rPr>
              <w:t>Information Requirements</w:t>
            </w:r>
            <w:r w:rsidR="003352C1">
              <w:rPr>
                <w:rFonts w:asciiTheme="minorHAnsi" w:hAnsiTheme="minorHAnsi"/>
                <w:color w:val="auto"/>
                <w:sz w:val="28"/>
              </w:rPr>
              <w:t xml:space="preserve"> – Accounts Preparation</w:t>
            </w:r>
          </w:p>
        </w:tc>
        <w:tc>
          <w:tcPr>
            <w:tcW w:w="2694" w:type="dxa"/>
          </w:tcPr>
          <w:p w:rsidR="00400A24" w:rsidRPr="00400A24" w:rsidRDefault="006E6F76" w:rsidP="003F075C">
            <w:pPr>
              <w:pStyle w:val="Heading1"/>
              <w:jc w:val="right"/>
              <w:rPr>
                <w:rFonts w:asciiTheme="minorHAnsi" w:hAnsiTheme="minorHAnsi"/>
                <w:color w:val="auto"/>
                <w:sz w:val="28"/>
              </w:rPr>
            </w:pPr>
            <w:r>
              <w:rPr>
                <w:rFonts w:asciiTheme="minorHAnsi" w:hAnsiTheme="minorHAnsi"/>
                <w:color w:val="auto"/>
                <w:sz w:val="28"/>
              </w:rPr>
              <w:t>3</w:t>
            </w:r>
          </w:p>
        </w:tc>
      </w:tr>
      <w:tr w:rsidR="003352C1" w:rsidRPr="00400A24" w:rsidTr="00922390">
        <w:tc>
          <w:tcPr>
            <w:tcW w:w="9634" w:type="dxa"/>
          </w:tcPr>
          <w:p w:rsidR="003352C1" w:rsidRPr="00400A24" w:rsidRDefault="003352C1" w:rsidP="003352C1">
            <w:pPr>
              <w:pStyle w:val="Heading1"/>
              <w:rPr>
                <w:rFonts w:asciiTheme="minorHAnsi" w:hAnsiTheme="minorHAnsi"/>
                <w:color w:val="auto"/>
                <w:sz w:val="28"/>
              </w:rPr>
            </w:pPr>
            <w:r>
              <w:rPr>
                <w:rFonts w:asciiTheme="minorHAnsi" w:hAnsiTheme="minorHAnsi"/>
                <w:color w:val="auto"/>
                <w:sz w:val="28"/>
              </w:rPr>
              <w:t>Information Requirements – External Audit</w:t>
            </w:r>
          </w:p>
        </w:tc>
        <w:tc>
          <w:tcPr>
            <w:tcW w:w="2694" w:type="dxa"/>
          </w:tcPr>
          <w:p w:rsidR="003352C1" w:rsidRPr="00400A24" w:rsidRDefault="006E6F76" w:rsidP="00922390">
            <w:pPr>
              <w:pStyle w:val="Heading1"/>
              <w:jc w:val="right"/>
              <w:rPr>
                <w:rFonts w:asciiTheme="minorHAnsi" w:hAnsiTheme="minorHAnsi"/>
                <w:color w:val="auto"/>
                <w:sz w:val="28"/>
              </w:rPr>
            </w:pPr>
            <w:r>
              <w:rPr>
                <w:rFonts w:asciiTheme="minorHAnsi" w:hAnsiTheme="minorHAnsi"/>
                <w:color w:val="auto"/>
                <w:sz w:val="28"/>
              </w:rPr>
              <w:t>5</w:t>
            </w:r>
          </w:p>
        </w:tc>
      </w:tr>
      <w:tr w:rsidR="00400A24" w:rsidRPr="00400A24" w:rsidTr="00400A24">
        <w:tc>
          <w:tcPr>
            <w:tcW w:w="9634" w:type="dxa"/>
          </w:tcPr>
          <w:p w:rsidR="00400A24" w:rsidRPr="00400A24" w:rsidRDefault="003352C1" w:rsidP="00400A24">
            <w:pPr>
              <w:pStyle w:val="Heading1"/>
              <w:rPr>
                <w:rFonts w:asciiTheme="minorHAnsi" w:hAnsiTheme="minorHAnsi"/>
                <w:color w:val="auto"/>
                <w:sz w:val="28"/>
              </w:rPr>
            </w:pPr>
            <w:r>
              <w:rPr>
                <w:rFonts w:asciiTheme="minorHAnsi" w:hAnsiTheme="minorHAnsi"/>
                <w:color w:val="auto"/>
                <w:sz w:val="28"/>
              </w:rPr>
              <w:t>Information Requirements – Governance</w:t>
            </w:r>
          </w:p>
        </w:tc>
        <w:tc>
          <w:tcPr>
            <w:tcW w:w="2694" w:type="dxa"/>
          </w:tcPr>
          <w:p w:rsidR="00400A24" w:rsidRPr="00400A24" w:rsidRDefault="006E6F76" w:rsidP="003F075C">
            <w:pPr>
              <w:pStyle w:val="Heading1"/>
              <w:jc w:val="right"/>
              <w:rPr>
                <w:rFonts w:asciiTheme="minorHAnsi" w:hAnsiTheme="minorHAnsi"/>
                <w:color w:val="auto"/>
                <w:sz w:val="28"/>
              </w:rPr>
            </w:pPr>
            <w:r>
              <w:rPr>
                <w:rFonts w:asciiTheme="minorHAnsi" w:hAnsiTheme="minorHAnsi"/>
                <w:color w:val="auto"/>
                <w:sz w:val="28"/>
              </w:rPr>
              <w:t>8</w:t>
            </w:r>
          </w:p>
        </w:tc>
      </w:tr>
      <w:tr w:rsidR="00400A24" w:rsidRPr="00400A24" w:rsidTr="00400A24">
        <w:tc>
          <w:tcPr>
            <w:tcW w:w="9634" w:type="dxa"/>
          </w:tcPr>
          <w:p w:rsidR="00400A24" w:rsidRPr="00400A24" w:rsidRDefault="00400A24" w:rsidP="00400A24">
            <w:pPr>
              <w:pStyle w:val="Heading1"/>
              <w:rPr>
                <w:rFonts w:asciiTheme="minorHAnsi" w:hAnsiTheme="minorHAnsi"/>
                <w:color w:val="auto"/>
                <w:sz w:val="28"/>
              </w:rPr>
            </w:pPr>
          </w:p>
        </w:tc>
        <w:tc>
          <w:tcPr>
            <w:tcW w:w="2694" w:type="dxa"/>
          </w:tcPr>
          <w:p w:rsidR="00400A24" w:rsidRPr="00400A24" w:rsidRDefault="00400A24" w:rsidP="00400A24">
            <w:pPr>
              <w:pStyle w:val="Heading1"/>
              <w:jc w:val="right"/>
              <w:rPr>
                <w:rFonts w:asciiTheme="minorHAnsi" w:hAnsiTheme="minorHAnsi"/>
                <w:color w:val="auto"/>
                <w:sz w:val="28"/>
              </w:rPr>
            </w:pPr>
          </w:p>
        </w:tc>
      </w:tr>
      <w:tr w:rsidR="002603BA" w:rsidRPr="00400A24" w:rsidTr="00400A24">
        <w:tc>
          <w:tcPr>
            <w:tcW w:w="9634" w:type="dxa"/>
          </w:tcPr>
          <w:p w:rsidR="002603BA" w:rsidRPr="00400A24" w:rsidRDefault="002603BA" w:rsidP="002603BA">
            <w:pPr>
              <w:pStyle w:val="Heading1"/>
              <w:rPr>
                <w:rFonts w:asciiTheme="minorHAnsi" w:hAnsiTheme="minorHAnsi"/>
                <w:color w:val="auto"/>
                <w:sz w:val="28"/>
              </w:rPr>
            </w:pPr>
            <w:r w:rsidRPr="00400A24">
              <w:rPr>
                <w:rFonts w:asciiTheme="minorHAnsi" w:hAnsiTheme="minorHAnsi"/>
                <w:color w:val="auto"/>
                <w:sz w:val="28"/>
              </w:rPr>
              <w:t>Income Reconciliation Template</w:t>
            </w:r>
          </w:p>
        </w:tc>
        <w:tc>
          <w:tcPr>
            <w:tcW w:w="2694" w:type="dxa"/>
          </w:tcPr>
          <w:p w:rsidR="002603BA" w:rsidRPr="00400A24" w:rsidRDefault="002603BA" w:rsidP="002603BA">
            <w:pPr>
              <w:pStyle w:val="Heading1"/>
              <w:jc w:val="right"/>
              <w:rPr>
                <w:rFonts w:asciiTheme="minorHAnsi" w:hAnsiTheme="minorHAnsi"/>
                <w:color w:val="auto"/>
                <w:sz w:val="28"/>
              </w:rPr>
            </w:pPr>
            <w:r w:rsidRPr="00400A24">
              <w:rPr>
                <w:rFonts w:asciiTheme="minorHAnsi" w:hAnsiTheme="minorHAnsi"/>
                <w:color w:val="auto"/>
                <w:sz w:val="28"/>
              </w:rPr>
              <w:t xml:space="preserve">Appendix </w:t>
            </w:r>
            <w:r>
              <w:rPr>
                <w:rFonts w:asciiTheme="minorHAnsi" w:hAnsiTheme="minorHAnsi"/>
                <w:color w:val="auto"/>
                <w:sz w:val="28"/>
              </w:rPr>
              <w:t>1</w:t>
            </w:r>
          </w:p>
        </w:tc>
      </w:tr>
      <w:tr w:rsidR="002603BA" w:rsidRPr="00400A24" w:rsidTr="00400A24">
        <w:tc>
          <w:tcPr>
            <w:tcW w:w="9634" w:type="dxa"/>
          </w:tcPr>
          <w:p w:rsidR="002603BA" w:rsidRPr="00400A24" w:rsidRDefault="002603BA" w:rsidP="002603BA">
            <w:pPr>
              <w:pStyle w:val="Heading1"/>
              <w:rPr>
                <w:rFonts w:asciiTheme="minorHAnsi" w:hAnsiTheme="minorHAnsi"/>
                <w:color w:val="auto"/>
                <w:sz w:val="28"/>
              </w:rPr>
            </w:pPr>
            <w:r w:rsidRPr="00400A24">
              <w:rPr>
                <w:rFonts w:asciiTheme="minorHAnsi" w:hAnsiTheme="minorHAnsi"/>
                <w:color w:val="auto"/>
                <w:sz w:val="28"/>
              </w:rPr>
              <w:t>Payroll Reconciliation Template</w:t>
            </w:r>
          </w:p>
        </w:tc>
        <w:tc>
          <w:tcPr>
            <w:tcW w:w="2694" w:type="dxa"/>
          </w:tcPr>
          <w:p w:rsidR="002603BA" w:rsidRPr="00400A24" w:rsidRDefault="002603BA" w:rsidP="002603BA">
            <w:pPr>
              <w:pStyle w:val="Heading1"/>
              <w:jc w:val="right"/>
              <w:rPr>
                <w:rFonts w:asciiTheme="minorHAnsi" w:hAnsiTheme="minorHAnsi"/>
                <w:color w:val="auto"/>
                <w:sz w:val="28"/>
              </w:rPr>
            </w:pPr>
            <w:r w:rsidRPr="00400A24">
              <w:rPr>
                <w:rFonts w:asciiTheme="minorHAnsi" w:hAnsiTheme="minorHAnsi"/>
                <w:color w:val="auto"/>
                <w:sz w:val="28"/>
              </w:rPr>
              <w:t xml:space="preserve">Appendix </w:t>
            </w:r>
            <w:r>
              <w:rPr>
                <w:rFonts w:asciiTheme="minorHAnsi" w:hAnsiTheme="minorHAnsi"/>
                <w:color w:val="auto"/>
                <w:sz w:val="28"/>
              </w:rPr>
              <w:t>2</w:t>
            </w:r>
          </w:p>
        </w:tc>
      </w:tr>
      <w:tr w:rsidR="002603BA" w:rsidRPr="00400A24" w:rsidTr="00400A24">
        <w:tc>
          <w:tcPr>
            <w:tcW w:w="9634" w:type="dxa"/>
          </w:tcPr>
          <w:p w:rsidR="002603BA" w:rsidRPr="00400A24" w:rsidRDefault="002603BA" w:rsidP="002603BA">
            <w:pPr>
              <w:pStyle w:val="Heading1"/>
              <w:rPr>
                <w:rFonts w:asciiTheme="minorHAnsi" w:hAnsiTheme="minorHAnsi"/>
                <w:color w:val="auto"/>
                <w:sz w:val="28"/>
              </w:rPr>
            </w:pPr>
            <w:r>
              <w:rPr>
                <w:rFonts w:asciiTheme="minorHAnsi" w:hAnsiTheme="minorHAnsi"/>
                <w:color w:val="auto"/>
                <w:sz w:val="28"/>
              </w:rPr>
              <w:t>Bank Letter – Authority to Disclose Template</w:t>
            </w:r>
          </w:p>
        </w:tc>
        <w:tc>
          <w:tcPr>
            <w:tcW w:w="2694" w:type="dxa"/>
          </w:tcPr>
          <w:p w:rsidR="002603BA" w:rsidRPr="00400A24" w:rsidRDefault="002603BA" w:rsidP="002603BA">
            <w:pPr>
              <w:pStyle w:val="Heading1"/>
              <w:jc w:val="right"/>
              <w:rPr>
                <w:rFonts w:asciiTheme="minorHAnsi" w:hAnsiTheme="minorHAnsi"/>
                <w:color w:val="auto"/>
                <w:sz w:val="28"/>
              </w:rPr>
            </w:pPr>
            <w:r w:rsidRPr="00400A24">
              <w:rPr>
                <w:rFonts w:asciiTheme="minorHAnsi" w:hAnsiTheme="minorHAnsi"/>
                <w:color w:val="auto"/>
                <w:sz w:val="28"/>
              </w:rPr>
              <w:t xml:space="preserve">Appendix </w:t>
            </w:r>
            <w:r>
              <w:rPr>
                <w:rFonts w:asciiTheme="minorHAnsi" w:hAnsiTheme="minorHAnsi"/>
                <w:color w:val="auto"/>
                <w:sz w:val="28"/>
              </w:rPr>
              <w:t>3</w:t>
            </w:r>
          </w:p>
        </w:tc>
      </w:tr>
    </w:tbl>
    <w:p w:rsidR="006E6F76" w:rsidRDefault="006E6F76" w:rsidP="006E6F76">
      <w:pPr>
        <w:keepLines/>
        <w:numPr>
          <w:ilvl w:val="1"/>
          <w:numId w:val="0"/>
        </w:numPr>
        <w:spacing w:line="320" w:lineRule="exact"/>
        <w:contextualSpacing/>
        <w:jc w:val="both"/>
        <w:rPr>
          <w:rStyle w:val="Heading1Char"/>
          <w:rFonts w:asciiTheme="minorHAnsi" w:hAnsiTheme="minorHAnsi"/>
          <w:sz w:val="44"/>
        </w:rPr>
        <w:sectPr w:rsidR="006E6F76" w:rsidSect="00167956">
          <w:footerReference w:type="default" r:id="rId10"/>
          <w:footerReference w:type="first" r:id="rId11"/>
          <w:pgSz w:w="16838" w:h="11906" w:orient="landscape"/>
          <w:pgMar w:top="1134" w:right="1418" w:bottom="1134" w:left="1134" w:header="708" w:footer="708" w:gutter="0"/>
          <w:pgNumType w:start="3"/>
          <w:cols w:space="708"/>
          <w:titlePg/>
          <w:docGrid w:linePitch="360"/>
        </w:sectPr>
      </w:pPr>
    </w:p>
    <w:p w:rsidR="006E6F76" w:rsidRPr="00167956" w:rsidRDefault="006E6F76" w:rsidP="006E6F76">
      <w:pPr>
        <w:jc w:val="both"/>
        <w:rPr>
          <w:rStyle w:val="Heading1Char"/>
          <w:rFonts w:asciiTheme="minorHAnsi" w:hAnsiTheme="minorHAnsi"/>
          <w:sz w:val="22"/>
          <w:szCs w:val="22"/>
        </w:rPr>
      </w:pPr>
      <w:r w:rsidRPr="00A03CA7">
        <w:rPr>
          <w:rFonts w:eastAsia="Calibri"/>
          <w:noProof/>
        </w:rPr>
        <w:lastRenderedPageBreak/>
        <mc:AlternateContent>
          <mc:Choice Requires="wps">
            <w:drawing>
              <wp:anchor distT="0" distB="0" distL="114300" distR="114300" simplePos="0" relativeHeight="251715584" behindDoc="0" locked="0" layoutInCell="1" allowOverlap="1" wp14:anchorId="6AEC22F1" wp14:editId="0005560A">
                <wp:simplePos x="0" y="0"/>
                <wp:positionH relativeFrom="page">
                  <wp:posOffset>-143510</wp:posOffset>
                </wp:positionH>
                <wp:positionV relativeFrom="page">
                  <wp:posOffset>1119505</wp:posOffset>
                </wp:positionV>
                <wp:extent cx="10935003" cy="0"/>
                <wp:effectExtent l="0" t="19050" r="38100" b="3810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5003"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FD54" id="AutoShape 13" o:spid="_x0000_s1026" type="#_x0000_t32" style="position:absolute;margin-left:-11.3pt;margin-top:88.15pt;width:861pt;height:0;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" strokecolor="#61c250" strokeweight="4pt">
                <w10:wrap anchorx="page" anchory="page"/>
              </v:shape>
            </w:pict>
          </mc:Fallback>
        </mc:AlternateContent>
      </w:r>
      <w:r w:rsidRPr="00167956">
        <w:rPr>
          <w:rStyle w:val="Heading1Char"/>
          <w:rFonts w:asciiTheme="minorHAnsi" w:hAnsiTheme="minorHAnsi"/>
          <w:sz w:val="44"/>
        </w:rPr>
        <w:t>OVERVIEW</w:t>
      </w:r>
    </w:p>
    <w:p w:rsidR="00400A24" w:rsidRPr="00167956" w:rsidRDefault="00400A24" w:rsidP="00167956">
      <w:pPr>
        <w:rPr>
          <w:rFonts w:asciiTheme="minorHAnsi" w:eastAsiaTheme="majorEastAsia" w:hAnsiTheme="minorHAnsi" w:cstheme="majorBidi"/>
          <w:sz w:val="28"/>
          <w:szCs w:val="32"/>
        </w:rPr>
      </w:pPr>
    </w:p>
    <w:p w:rsidR="003A206C" w:rsidRPr="00167956" w:rsidRDefault="003A206C" w:rsidP="003A206C">
      <w:pPr>
        <w:pStyle w:val="Heading1"/>
        <w:rPr>
          <w:rFonts w:asciiTheme="minorHAnsi" w:hAnsiTheme="minorHAnsi"/>
          <w:b/>
          <w:caps/>
          <w:color w:val="17365D" w:themeColor="text2" w:themeShade="BF"/>
          <w:sz w:val="28"/>
        </w:rPr>
      </w:pPr>
      <w:r w:rsidRPr="00167956">
        <w:rPr>
          <w:rFonts w:asciiTheme="minorHAnsi" w:hAnsiTheme="minorHAnsi"/>
          <w:b/>
          <w:caps/>
          <w:color w:val="17365D" w:themeColor="text2" w:themeShade="BF"/>
          <w:sz w:val="28"/>
        </w:rPr>
        <w:t>Contacts in Connection with this Document</w:t>
      </w:r>
    </w:p>
    <w:p w:rsidR="003A206C" w:rsidRP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Malcolm Winston</w:t>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p>
    <w:p w:rsidR="003A206C" w:rsidRP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Partner</w:t>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p>
    <w:p w:rsidR="003A206C" w:rsidRP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Tel: 07810 556 688</w:t>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p>
    <w:p w:rsid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 xml:space="preserve">Email: </w:t>
      </w:r>
      <w:hyperlink r:id="rId12" w:history="1">
        <w:r w:rsidRPr="00723134">
          <w:rPr>
            <w:rStyle w:val="Hyperlink"/>
            <w:rFonts w:asciiTheme="minorHAnsi" w:eastAsiaTheme="majorEastAsia" w:hAnsiTheme="minorHAnsi" w:cstheme="majorBidi"/>
            <w:sz w:val="28"/>
            <w:szCs w:val="32"/>
          </w:rPr>
          <w:t>malcolm.winston@uhybirmingham.co.uk</w:t>
        </w:r>
      </w:hyperlink>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p>
    <w:p w:rsidR="002B3500" w:rsidRPr="003A206C" w:rsidRDefault="002B3500" w:rsidP="003A206C">
      <w:pPr>
        <w:rPr>
          <w:rFonts w:asciiTheme="minorHAnsi" w:eastAsiaTheme="majorEastAsia" w:hAnsiTheme="minorHAnsi" w:cstheme="majorBidi"/>
          <w:sz w:val="28"/>
          <w:szCs w:val="32"/>
        </w:rPr>
      </w:pPr>
    </w:p>
    <w:p w:rsidR="003A206C" w:rsidRP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Thomas Devonshire</w:t>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sidRPr="003A206C">
        <w:rPr>
          <w:rFonts w:asciiTheme="minorHAnsi" w:eastAsiaTheme="majorEastAsia" w:hAnsiTheme="minorHAnsi" w:cstheme="majorBidi"/>
          <w:sz w:val="28"/>
          <w:szCs w:val="32"/>
        </w:rPr>
        <w:t>Aaron Thomas</w:t>
      </w:r>
    </w:p>
    <w:p w:rsidR="003A206C" w:rsidRPr="003A206C" w:rsidRDefault="003A206C" w:rsidP="003A206C">
      <w:pPr>
        <w:rPr>
          <w:rFonts w:asciiTheme="minorHAnsi" w:eastAsiaTheme="majorEastAsia" w:hAnsiTheme="minorHAnsi" w:cstheme="majorBidi"/>
          <w:sz w:val="28"/>
          <w:szCs w:val="32"/>
        </w:rPr>
      </w:pPr>
      <w:r>
        <w:rPr>
          <w:rFonts w:asciiTheme="minorHAnsi" w:eastAsiaTheme="majorEastAsia" w:hAnsiTheme="minorHAnsi" w:cstheme="majorBidi"/>
          <w:sz w:val="28"/>
          <w:szCs w:val="32"/>
        </w:rPr>
        <w:t>Audit</w:t>
      </w:r>
      <w:r w:rsidR="00A021CA">
        <w:rPr>
          <w:rFonts w:asciiTheme="minorHAnsi" w:eastAsiaTheme="majorEastAsia" w:hAnsiTheme="minorHAnsi" w:cstheme="majorBidi"/>
          <w:sz w:val="28"/>
          <w:szCs w:val="32"/>
        </w:rPr>
        <w:t xml:space="preserve"> Director</w:t>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sidR="00167956">
        <w:rPr>
          <w:rFonts w:asciiTheme="minorHAnsi" w:eastAsiaTheme="majorEastAsia" w:hAnsiTheme="minorHAnsi" w:cstheme="majorBidi"/>
          <w:sz w:val="28"/>
          <w:szCs w:val="32"/>
        </w:rPr>
        <w:t xml:space="preserve">Accounts </w:t>
      </w:r>
      <w:r w:rsidR="006E6F76">
        <w:rPr>
          <w:rFonts w:asciiTheme="minorHAnsi" w:eastAsiaTheme="majorEastAsia" w:hAnsiTheme="minorHAnsi" w:cstheme="majorBidi"/>
          <w:sz w:val="28"/>
          <w:szCs w:val="32"/>
        </w:rPr>
        <w:t>Director</w:t>
      </w:r>
    </w:p>
    <w:p w:rsidR="003A206C" w:rsidRP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Tel: 07827 894 747</w:t>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sidRPr="003A206C">
        <w:rPr>
          <w:rFonts w:asciiTheme="minorHAnsi" w:eastAsiaTheme="majorEastAsia" w:hAnsiTheme="minorHAnsi" w:cstheme="majorBidi"/>
          <w:sz w:val="28"/>
          <w:szCs w:val="32"/>
        </w:rPr>
        <w:t>Tel: 07746 405 665</w:t>
      </w:r>
    </w:p>
    <w:p w:rsidR="003A206C" w:rsidRDefault="003A206C" w:rsidP="003A206C">
      <w:pPr>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 xml:space="preserve">Email: </w:t>
      </w:r>
      <w:hyperlink r:id="rId13" w:history="1">
        <w:r w:rsidRPr="00723134">
          <w:rPr>
            <w:rStyle w:val="Hyperlink"/>
            <w:rFonts w:asciiTheme="minorHAnsi" w:eastAsiaTheme="majorEastAsia" w:hAnsiTheme="minorHAnsi" w:cstheme="majorBidi"/>
            <w:sz w:val="28"/>
            <w:szCs w:val="32"/>
          </w:rPr>
          <w:t>tom.devonshire@uhybirmingham.co.uk</w:t>
        </w:r>
      </w:hyperlink>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Pr>
          <w:rFonts w:asciiTheme="minorHAnsi" w:eastAsiaTheme="majorEastAsia" w:hAnsiTheme="minorHAnsi" w:cstheme="majorBidi"/>
          <w:sz w:val="28"/>
          <w:szCs w:val="32"/>
        </w:rPr>
        <w:tab/>
      </w:r>
      <w:r w:rsidRPr="003A206C">
        <w:rPr>
          <w:rFonts w:asciiTheme="minorHAnsi" w:eastAsiaTheme="majorEastAsia" w:hAnsiTheme="minorHAnsi" w:cstheme="majorBidi"/>
          <w:sz w:val="28"/>
          <w:szCs w:val="32"/>
        </w:rPr>
        <w:t xml:space="preserve">Email: </w:t>
      </w:r>
      <w:hyperlink r:id="rId14" w:history="1">
        <w:r w:rsidRPr="00723134">
          <w:rPr>
            <w:rStyle w:val="Hyperlink"/>
            <w:rFonts w:asciiTheme="minorHAnsi" w:eastAsiaTheme="majorEastAsia" w:hAnsiTheme="minorHAnsi" w:cstheme="majorBidi"/>
            <w:sz w:val="28"/>
            <w:szCs w:val="32"/>
          </w:rPr>
          <w:t>aaron.thomas@uhybirmingham.co.uk</w:t>
        </w:r>
      </w:hyperlink>
    </w:p>
    <w:p w:rsidR="003A206C" w:rsidRPr="00167956" w:rsidRDefault="003A206C" w:rsidP="00167956">
      <w:pPr>
        <w:pStyle w:val="Heading1"/>
        <w:jc w:val="both"/>
        <w:rPr>
          <w:rFonts w:asciiTheme="minorHAnsi" w:hAnsiTheme="minorHAnsi"/>
          <w:b/>
          <w:caps/>
          <w:color w:val="17365D" w:themeColor="text2" w:themeShade="BF"/>
          <w:sz w:val="28"/>
        </w:rPr>
      </w:pPr>
      <w:r w:rsidRPr="00167956">
        <w:rPr>
          <w:rFonts w:asciiTheme="minorHAnsi" w:hAnsiTheme="minorHAnsi"/>
          <w:b/>
          <w:caps/>
          <w:color w:val="17365D" w:themeColor="text2" w:themeShade="BF"/>
          <w:sz w:val="28"/>
        </w:rPr>
        <w:t>Why have we Produced This Document?</w:t>
      </w:r>
    </w:p>
    <w:p w:rsidR="003A206C" w:rsidRPr="003A206C" w:rsidRDefault="003A206C" w:rsidP="00167956">
      <w:pPr>
        <w:jc w:val="both"/>
        <w:rPr>
          <w:rFonts w:asciiTheme="minorHAnsi" w:eastAsiaTheme="majorEastAsia" w:hAnsiTheme="minorHAnsi" w:cstheme="majorBidi"/>
          <w:sz w:val="28"/>
          <w:szCs w:val="32"/>
        </w:rPr>
      </w:pPr>
      <w:r w:rsidRPr="0030235C">
        <w:rPr>
          <w:rFonts w:asciiTheme="minorHAnsi" w:eastAsiaTheme="majorEastAsia" w:hAnsiTheme="minorHAnsi" w:cstheme="majorBidi"/>
          <w:sz w:val="28"/>
          <w:szCs w:val="32"/>
        </w:rPr>
        <w:t xml:space="preserve">The Trust will need to produce a number of working papers to support the </w:t>
      </w:r>
      <w:r w:rsidR="0030235C" w:rsidRPr="0030235C">
        <w:rPr>
          <w:rFonts w:asciiTheme="minorHAnsi" w:eastAsiaTheme="majorEastAsia" w:hAnsiTheme="minorHAnsi" w:cstheme="majorBidi"/>
          <w:sz w:val="28"/>
          <w:szCs w:val="32"/>
        </w:rPr>
        <w:t>year</w:t>
      </w:r>
      <w:r w:rsidRPr="0030235C">
        <w:rPr>
          <w:rFonts w:asciiTheme="minorHAnsi" w:eastAsiaTheme="majorEastAsia" w:hAnsiTheme="minorHAnsi" w:cstheme="majorBidi"/>
          <w:sz w:val="28"/>
          <w:szCs w:val="32"/>
        </w:rPr>
        <w:t>-end</w:t>
      </w:r>
      <w:r w:rsidRPr="003A206C">
        <w:rPr>
          <w:rFonts w:asciiTheme="minorHAnsi" w:eastAsiaTheme="majorEastAsia" w:hAnsiTheme="minorHAnsi" w:cstheme="majorBidi"/>
          <w:sz w:val="28"/>
          <w:szCs w:val="32"/>
        </w:rPr>
        <w:t xml:space="preserve"> accounts and the external audit. </w:t>
      </w:r>
    </w:p>
    <w:p w:rsidR="003A206C" w:rsidRPr="003A206C" w:rsidRDefault="003A206C" w:rsidP="00167956">
      <w:pPr>
        <w:jc w:val="both"/>
        <w:rPr>
          <w:rFonts w:asciiTheme="minorHAnsi" w:eastAsiaTheme="majorEastAsia" w:hAnsiTheme="minorHAnsi" w:cstheme="majorBidi"/>
          <w:sz w:val="28"/>
          <w:szCs w:val="32"/>
        </w:rPr>
      </w:pPr>
    </w:p>
    <w:p w:rsidR="003A206C" w:rsidRPr="003A206C" w:rsidRDefault="003A206C" w:rsidP="00167956">
      <w:pPr>
        <w:jc w:val="both"/>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This information request has been produced to assist and guide the Trust in the preparation of these working papers to ensure the tight timescale is kept to in order to submit the signed, audited accounts b</w:t>
      </w:r>
      <w:r w:rsidR="00A021CA">
        <w:rPr>
          <w:rFonts w:asciiTheme="minorHAnsi" w:eastAsiaTheme="majorEastAsia" w:hAnsiTheme="minorHAnsi" w:cstheme="majorBidi"/>
          <w:sz w:val="28"/>
          <w:szCs w:val="32"/>
        </w:rPr>
        <w:t>y no later than 31 December 20</w:t>
      </w:r>
      <w:r w:rsidR="0030235C">
        <w:rPr>
          <w:rFonts w:asciiTheme="minorHAnsi" w:eastAsiaTheme="majorEastAsia" w:hAnsiTheme="minorHAnsi" w:cstheme="majorBidi"/>
          <w:sz w:val="28"/>
          <w:szCs w:val="32"/>
        </w:rPr>
        <w:t>17</w:t>
      </w:r>
      <w:r w:rsidRPr="003A206C">
        <w:rPr>
          <w:rFonts w:asciiTheme="minorHAnsi" w:eastAsiaTheme="majorEastAsia" w:hAnsiTheme="minorHAnsi" w:cstheme="majorBidi"/>
          <w:sz w:val="28"/>
          <w:szCs w:val="32"/>
        </w:rPr>
        <w:t xml:space="preserve">. </w:t>
      </w:r>
    </w:p>
    <w:p w:rsidR="003A206C" w:rsidRPr="00167956" w:rsidRDefault="003A206C" w:rsidP="00167956">
      <w:pPr>
        <w:pStyle w:val="Heading1"/>
        <w:jc w:val="both"/>
        <w:rPr>
          <w:rFonts w:asciiTheme="minorHAnsi" w:hAnsiTheme="minorHAnsi"/>
          <w:b/>
          <w:caps/>
          <w:color w:val="17365D" w:themeColor="text2" w:themeShade="BF"/>
          <w:sz w:val="28"/>
        </w:rPr>
      </w:pPr>
      <w:r w:rsidRPr="00167956">
        <w:rPr>
          <w:rFonts w:asciiTheme="minorHAnsi" w:hAnsiTheme="minorHAnsi"/>
          <w:b/>
          <w:caps/>
          <w:color w:val="17365D" w:themeColor="text2" w:themeShade="BF"/>
          <w:sz w:val="28"/>
        </w:rPr>
        <w:t>What we Require</w:t>
      </w:r>
    </w:p>
    <w:p w:rsidR="003A206C" w:rsidRPr="003A206C" w:rsidRDefault="003A206C" w:rsidP="00167956">
      <w:pPr>
        <w:jc w:val="both"/>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We would ask the Trust to ensure the information is:</w:t>
      </w:r>
    </w:p>
    <w:p w:rsidR="003A206C" w:rsidRPr="003A206C" w:rsidRDefault="003A206C" w:rsidP="00167956">
      <w:pPr>
        <w:pStyle w:val="ListParagraph"/>
        <w:numPr>
          <w:ilvl w:val="0"/>
          <w:numId w:val="1"/>
        </w:numPr>
        <w:jc w:val="both"/>
        <w:rPr>
          <w:rFonts w:eastAsiaTheme="majorEastAsia" w:cstheme="majorBidi"/>
          <w:spacing w:val="0"/>
          <w:sz w:val="28"/>
          <w:szCs w:val="32"/>
          <w:lang w:eastAsia="en-GB"/>
        </w:rPr>
      </w:pPr>
      <w:r w:rsidRPr="003A206C">
        <w:rPr>
          <w:rFonts w:eastAsiaTheme="majorEastAsia" w:cstheme="majorBidi"/>
          <w:spacing w:val="0"/>
          <w:sz w:val="28"/>
          <w:szCs w:val="32"/>
          <w:lang w:eastAsia="en-GB"/>
        </w:rPr>
        <w:t xml:space="preserve">provided to us by no later than the first day of the accounts or audit on-site work. Where the information is required at a different date this is detailed in the following tables; </w:t>
      </w:r>
    </w:p>
    <w:p w:rsidR="003A206C" w:rsidRPr="003A206C" w:rsidRDefault="003A206C" w:rsidP="00167956">
      <w:pPr>
        <w:pStyle w:val="ListParagraph"/>
        <w:numPr>
          <w:ilvl w:val="0"/>
          <w:numId w:val="1"/>
        </w:numPr>
        <w:jc w:val="both"/>
        <w:rPr>
          <w:rFonts w:eastAsiaTheme="majorEastAsia" w:cstheme="majorBidi"/>
          <w:spacing w:val="0"/>
          <w:sz w:val="28"/>
          <w:szCs w:val="32"/>
          <w:lang w:eastAsia="en-GB"/>
        </w:rPr>
      </w:pPr>
      <w:r w:rsidRPr="003A206C">
        <w:rPr>
          <w:rFonts w:eastAsiaTheme="majorEastAsia" w:cstheme="majorBidi"/>
          <w:spacing w:val="0"/>
          <w:sz w:val="28"/>
          <w:szCs w:val="32"/>
          <w:lang w:eastAsia="en-GB"/>
        </w:rPr>
        <w:t>provided in an electronic format wherever possible;</w:t>
      </w:r>
    </w:p>
    <w:p w:rsidR="003A206C" w:rsidRPr="003A206C" w:rsidRDefault="003A206C" w:rsidP="00167956">
      <w:pPr>
        <w:pStyle w:val="ListParagraph"/>
        <w:numPr>
          <w:ilvl w:val="0"/>
          <w:numId w:val="1"/>
        </w:numPr>
        <w:jc w:val="both"/>
        <w:rPr>
          <w:rFonts w:eastAsiaTheme="majorEastAsia" w:cstheme="majorBidi"/>
          <w:spacing w:val="0"/>
          <w:sz w:val="28"/>
          <w:szCs w:val="32"/>
          <w:lang w:eastAsia="en-GB"/>
        </w:rPr>
      </w:pPr>
      <w:r w:rsidRPr="003A206C">
        <w:rPr>
          <w:rFonts w:eastAsiaTheme="majorEastAsia" w:cstheme="majorBidi"/>
          <w:spacing w:val="0"/>
          <w:sz w:val="28"/>
          <w:szCs w:val="32"/>
          <w:lang w:eastAsia="en-GB"/>
        </w:rPr>
        <w:t>clearly titled; and</w:t>
      </w:r>
    </w:p>
    <w:p w:rsidR="00283E57" w:rsidRDefault="003A206C" w:rsidP="00167956">
      <w:pPr>
        <w:pStyle w:val="ListParagraph"/>
        <w:numPr>
          <w:ilvl w:val="0"/>
          <w:numId w:val="1"/>
        </w:numPr>
        <w:jc w:val="both"/>
        <w:rPr>
          <w:rFonts w:eastAsiaTheme="majorEastAsia" w:cstheme="majorBidi"/>
          <w:spacing w:val="0"/>
          <w:sz w:val="28"/>
          <w:szCs w:val="32"/>
          <w:lang w:eastAsia="en-GB"/>
        </w:rPr>
      </w:pPr>
      <w:r w:rsidRPr="003A206C">
        <w:rPr>
          <w:rFonts w:eastAsiaTheme="majorEastAsia" w:cstheme="majorBidi"/>
          <w:spacing w:val="0"/>
          <w:sz w:val="28"/>
          <w:szCs w:val="32"/>
          <w:lang w:eastAsia="en-GB"/>
        </w:rPr>
        <w:t xml:space="preserve">can be clearly agreed to the trial balance and accounts. </w:t>
      </w:r>
    </w:p>
    <w:p w:rsidR="00283E57" w:rsidRDefault="00283E57">
      <w:pPr>
        <w:rPr>
          <w:rFonts w:asciiTheme="minorHAnsi" w:eastAsiaTheme="majorEastAsia" w:hAnsiTheme="minorHAnsi" w:cstheme="majorBidi"/>
          <w:sz w:val="28"/>
          <w:szCs w:val="32"/>
        </w:rPr>
      </w:pPr>
      <w:r>
        <w:rPr>
          <w:rFonts w:eastAsiaTheme="majorEastAsia" w:cstheme="majorBidi"/>
          <w:sz w:val="28"/>
          <w:szCs w:val="32"/>
        </w:rPr>
        <w:br w:type="page"/>
      </w:r>
    </w:p>
    <w:p w:rsidR="00167956" w:rsidRPr="00167956" w:rsidRDefault="00167956" w:rsidP="00167956">
      <w:pPr>
        <w:jc w:val="both"/>
        <w:rPr>
          <w:rStyle w:val="Heading1Char"/>
          <w:rFonts w:asciiTheme="minorHAnsi" w:hAnsiTheme="minorHAnsi"/>
          <w:sz w:val="22"/>
          <w:szCs w:val="22"/>
        </w:rPr>
      </w:pPr>
      <w:r w:rsidRPr="00A03CA7">
        <w:rPr>
          <w:rFonts w:eastAsia="Calibri"/>
          <w:noProof/>
        </w:rPr>
        <w:lastRenderedPageBreak/>
        <mc:AlternateContent>
          <mc:Choice Requires="wps">
            <w:drawing>
              <wp:anchor distT="0" distB="0" distL="114300" distR="114300" simplePos="0" relativeHeight="251665408" behindDoc="0" locked="0" layoutInCell="1" allowOverlap="1" wp14:anchorId="1CDBE176" wp14:editId="3A652D21">
                <wp:simplePos x="0" y="0"/>
                <wp:positionH relativeFrom="page">
                  <wp:posOffset>-143510</wp:posOffset>
                </wp:positionH>
                <wp:positionV relativeFrom="page">
                  <wp:posOffset>1119505</wp:posOffset>
                </wp:positionV>
                <wp:extent cx="10935003" cy="0"/>
                <wp:effectExtent l="0" t="19050" r="38100" b="3810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5003"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9A380" id="AutoShape 13" o:spid="_x0000_s1026" type="#_x0000_t32" style="position:absolute;margin-left:-11.3pt;margin-top:88.15pt;width:861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" strokecolor="#61c250" strokeweight="4pt">
                <w10:wrap anchorx="page" anchory="page"/>
              </v:shape>
            </w:pict>
          </mc:Fallback>
        </mc:AlternateContent>
      </w:r>
      <w:r w:rsidRPr="00167956">
        <w:rPr>
          <w:rStyle w:val="Heading1Char"/>
          <w:rFonts w:asciiTheme="minorHAnsi" w:hAnsiTheme="minorHAnsi"/>
          <w:sz w:val="44"/>
        </w:rPr>
        <w:t>OVERVIEW</w:t>
      </w:r>
      <w:r>
        <w:rPr>
          <w:rStyle w:val="Heading1Char"/>
          <w:rFonts w:asciiTheme="minorHAnsi" w:hAnsiTheme="minorHAnsi"/>
          <w:sz w:val="44"/>
        </w:rPr>
        <w:t xml:space="preserve"> </w:t>
      </w:r>
      <w:r>
        <w:rPr>
          <w:rStyle w:val="Heading1Char"/>
          <w:rFonts w:asciiTheme="minorHAnsi" w:hAnsiTheme="minorHAnsi"/>
          <w:sz w:val="22"/>
          <w:szCs w:val="22"/>
        </w:rPr>
        <w:t>(cont’d)</w:t>
      </w:r>
    </w:p>
    <w:p w:rsidR="00167956" w:rsidRPr="00167956" w:rsidRDefault="00167956" w:rsidP="00167956">
      <w:pPr>
        <w:pStyle w:val="ListParagraph"/>
        <w:spacing w:line="320" w:lineRule="exact"/>
        <w:ind w:left="1080" w:firstLine="0"/>
        <w:jc w:val="both"/>
        <w:rPr>
          <w:rFonts w:ascii="Calibri" w:eastAsia="MS Gothic" w:hAnsi="Calibri"/>
          <w:iCs/>
          <w:caps/>
          <w:color w:val="003478"/>
          <w:kern w:val="28"/>
          <w:sz w:val="28"/>
        </w:rPr>
      </w:pPr>
    </w:p>
    <w:p w:rsidR="00167956" w:rsidRDefault="00167956" w:rsidP="00167956">
      <w:pPr>
        <w:jc w:val="both"/>
        <w:rPr>
          <w:rFonts w:asciiTheme="minorHAnsi" w:eastAsiaTheme="majorEastAsia" w:hAnsiTheme="minorHAnsi" w:cstheme="majorBidi"/>
          <w:sz w:val="28"/>
          <w:szCs w:val="32"/>
        </w:rPr>
      </w:pPr>
    </w:p>
    <w:p w:rsidR="003A206C" w:rsidRPr="003A206C" w:rsidRDefault="003A206C" w:rsidP="00167956">
      <w:pPr>
        <w:jc w:val="both"/>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 xml:space="preserve">It is important that no adjustments or accruals are posted to the ledger after the closing trial balance is provided to us. If the Trust wishes to make any changes these should be communicated to us, so we can audit them and include them where appropriate. </w:t>
      </w:r>
    </w:p>
    <w:p w:rsidR="003A206C" w:rsidRPr="003A206C" w:rsidRDefault="003A206C" w:rsidP="00167956">
      <w:pPr>
        <w:jc w:val="both"/>
        <w:rPr>
          <w:rFonts w:asciiTheme="minorHAnsi" w:eastAsiaTheme="majorEastAsia" w:hAnsiTheme="minorHAnsi" w:cstheme="majorBidi"/>
          <w:sz w:val="28"/>
          <w:szCs w:val="32"/>
        </w:rPr>
      </w:pPr>
    </w:p>
    <w:p w:rsidR="003A206C" w:rsidRPr="003A206C" w:rsidRDefault="003A206C" w:rsidP="00167956">
      <w:pPr>
        <w:jc w:val="both"/>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The format o</w:t>
      </w:r>
      <w:r w:rsidR="005F2F2F">
        <w:rPr>
          <w:rFonts w:asciiTheme="minorHAnsi" w:eastAsiaTheme="majorEastAsia" w:hAnsiTheme="minorHAnsi" w:cstheme="majorBidi"/>
          <w:sz w:val="28"/>
          <w:szCs w:val="32"/>
        </w:rPr>
        <w:t xml:space="preserve">f the templates provided (see </w:t>
      </w:r>
      <w:r w:rsidRPr="003A206C">
        <w:rPr>
          <w:rFonts w:asciiTheme="minorHAnsi" w:eastAsiaTheme="majorEastAsia" w:hAnsiTheme="minorHAnsi" w:cstheme="majorBidi"/>
          <w:sz w:val="28"/>
          <w:szCs w:val="32"/>
        </w:rPr>
        <w:t xml:space="preserve">appendices) can be changed to suit the Trust where necessary. We have provided them as a guide only. </w:t>
      </w:r>
    </w:p>
    <w:p w:rsidR="003A206C" w:rsidRPr="003A206C" w:rsidRDefault="003A206C" w:rsidP="00167956">
      <w:pPr>
        <w:jc w:val="both"/>
        <w:rPr>
          <w:rFonts w:asciiTheme="minorHAnsi" w:eastAsiaTheme="majorEastAsia" w:hAnsiTheme="minorHAnsi" w:cstheme="majorBidi"/>
          <w:sz w:val="28"/>
          <w:szCs w:val="32"/>
        </w:rPr>
      </w:pPr>
    </w:p>
    <w:p w:rsidR="003A206C" w:rsidRPr="003A206C" w:rsidRDefault="003A206C" w:rsidP="00167956">
      <w:pPr>
        <w:jc w:val="both"/>
        <w:rPr>
          <w:rFonts w:asciiTheme="minorHAnsi" w:eastAsiaTheme="majorEastAsia" w:hAnsiTheme="minorHAnsi" w:cstheme="majorBidi"/>
          <w:sz w:val="28"/>
          <w:szCs w:val="32"/>
        </w:rPr>
      </w:pPr>
      <w:r w:rsidRPr="003A206C">
        <w:rPr>
          <w:rFonts w:asciiTheme="minorHAnsi" w:eastAsiaTheme="majorEastAsia" w:hAnsiTheme="minorHAnsi" w:cstheme="majorBidi"/>
          <w:sz w:val="28"/>
          <w:szCs w:val="32"/>
        </w:rPr>
        <w:t xml:space="preserve">This is a comprehensive, but not an exhaustive list and we will inform you as and when issues arise as to what other information we require. </w:t>
      </w:r>
    </w:p>
    <w:p w:rsidR="003A206C" w:rsidRPr="003A206C" w:rsidRDefault="003A206C" w:rsidP="003A206C">
      <w:pPr>
        <w:rPr>
          <w:rFonts w:asciiTheme="minorHAnsi" w:eastAsiaTheme="majorEastAsia" w:hAnsiTheme="minorHAnsi" w:cstheme="majorBidi"/>
          <w:sz w:val="28"/>
          <w:szCs w:val="32"/>
        </w:rPr>
      </w:pPr>
    </w:p>
    <w:p w:rsidR="003A206C" w:rsidRPr="003A206C" w:rsidRDefault="003A206C" w:rsidP="003A206C">
      <w:pPr>
        <w:rPr>
          <w:rFonts w:asciiTheme="minorHAnsi" w:eastAsiaTheme="majorEastAsia" w:hAnsiTheme="minorHAnsi" w:cstheme="majorBidi"/>
          <w:sz w:val="28"/>
          <w:szCs w:val="32"/>
        </w:rPr>
      </w:pPr>
    </w:p>
    <w:p w:rsidR="00167956" w:rsidRDefault="00167956">
      <w:pPr>
        <w:rPr>
          <w:rFonts w:asciiTheme="minorHAnsi" w:eastAsiaTheme="majorEastAsia" w:hAnsiTheme="minorHAnsi" w:cstheme="majorBidi"/>
          <w:sz w:val="28"/>
          <w:szCs w:val="32"/>
        </w:rPr>
      </w:pPr>
      <w:r>
        <w:rPr>
          <w:rFonts w:asciiTheme="minorHAnsi" w:eastAsiaTheme="majorEastAsia" w:hAnsiTheme="minorHAnsi" w:cstheme="majorBidi"/>
          <w:sz w:val="28"/>
          <w:szCs w:val="32"/>
        </w:rPr>
        <w:br w:type="page"/>
      </w:r>
    </w:p>
    <w:tbl>
      <w:tblPr>
        <w:tblStyle w:val="Sectiontitles"/>
        <w:tblW w:w="19845" w:type="dxa"/>
        <w:tblLook w:val="04A0" w:firstRow="1" w:lastRow="0" w:firstColumn="1" w:lastColumn="0" w:noHBand="0" w:noVBand="1"/>
      </w:tblPr>
      <w:tblGrid>
        <w:gridCol w:w="19845"/>
      </w:tblGrid>
      <w:tr w:rsidR="00167956" w:rsidRPr="00167956" w:rsidTr="00167956">
        <w:trPr>
          <w:cnfStyle w:val="100000000000" w:firstRow="1" w:lastRow="0" w:firstColumn="0" w:lastColumn="0" w:oddVBand="0" w:evenVBand="0" w:oddHBand="0" w:evenHBand="0" w:firstRowFirstColumn="0" w:firstRowLastColumn="0" w:lastRowFirstColumn="0" w:lastRowLastColumn="0"/>
          <w:trHeight w:val="91"/>
        </w:trPr>
        <w:tc>
          <w:tcPr>
            <w:tcW w:w="19845" w:type="dxa"/>
            <w:tcBorders>
              <w:bottom w:val="none" w:sz="0" w:space="0" w:color="auto"/>
            </w:tcBorders>
          </w:tcPr>
          <w:p w:rsidR="00167956" w:rsidRPr="00167956" w:rsidRDefault="003352C1" w:rsidP="003352C1">
            <w:pPr>
              <w:spacing w:line="440" w:lineRule="exact"/>
              <w:ind w:left="652" w:hanging="652"/>
              <w:rPr>
                <w:caps/>
                <w:color w:val="003478"/>
                <w:spacing w:val="-2"/>
                <w:sz w:val="44"/>
                <w:szCs w:val="22"/>
              </w:rPr>
            </w:pPr>
            <w:bookmarkStart w:id="0" w:name="_Toc418178945"/>
            <w:r>
              <w:rPr>
                <w:caps/>
                <w:color w:val="003478"/>
                <w:spacing w:val="-2"/>
                <w:sz w:val="44"/>
                <w:szCs w:val="22"/>
              </w:rPr>
              <w:t xml:space="preserve">INFORMATION REQUIREMENTS – </w:t>
            </w:r>
            <w:r w:rsidR="00167956" w:rsidRPr="00167956">
              <w:rPr>
                <w:caps/>
                <w:color w:val="003478"/>
                <w:spacing w:val="-2"/>
                <w:sz w:val="44"/>
                <w:szCs w:val="22"/>
              </w:rPr>
              <w:t>Accounts Preparation</w:t>
            </w:r>
            <w:bookmarkEnd w:id="0"/>
          </w:p>
        </w:tc>
      </w:tr>
    </w:tbl>
    <w:p w:rsidR="00167956" w:rsidRPr="00167956" w:rsidRDefault="00167956" w:rsidP="00167956">
      <w:pPr>
        <w:keepLines/>
        <w:rPr>
          <w:rFonts w:ascii="Calibri" w:eastAsia="Calibri" w:hAnsi="Calibri"/>
          <w:spacing w:val="-2"/>
          <w:lang w:eastAsia="en-US"/>
        </w:rPr>
      </w:pPr>
      <w:r w:rsidRPr="00A03CA7">
        <w:rPr>
          <w:rFonts w:eastAsia="Calibri"/>
          <w:noProof/>
        </w:rPr>
        <mc:AlternateContent>
          <mc:Choice Requires="wps">
            <w:drawing>
              <wp:anchor distT="0" distB="0" distL="114300" distR="114300" simplePos="0" relativeHeight="251667456" behindDoc="0" locked="0" layoutInCell="1" allowOverlap="1" wp14:anchorId="56812CD8" wp14:editId="34A23CDA">
                <wp:simplePos x="0" y="0"/>
                <wp:positionH relativeFrom="page">
                  <wp:posOffset>-32385</wp:posOffset>
                </wp:positionH>
                <wp:positionV relativeFrom="page">
                  <wp:posOffset>854710</wp:posOffset>
                </wp:positionV>
                <wp:extent cx="10935003" cy="0"/>
                <wp:effectExtent l="0" t="19050" r="38100" b="3810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5003"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1EBB" id="AutoShape 13" o:spid="_x0000_s1026" type="#_x0000_t32" style="position:absolute;margin-left:-2.55pt;margin-top:67.3pt;width:861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" strokecolor="#61c250" strokeweight="4pt">
                <w10:wrap anchorx="page" anchory="page"/>
              </v:shape>
            </w:pict>
          </mc:Fallback>
        </mc:AlternateContent>
      </w:r>
    </w:p>
    <w:tbl>
      <w:tblPr>
        <w:tblW w:w="15273" w:type="dxa"/>
        <w:tblInd w:w="93" w:type="dxa"/>
        <w:tblLook w:val="04A0" w:firstRow="1" w:lastRow="0" w:firstColumn="1" w:lastColumn="0" w:noHBand="0" w:noVBand="1"/>
      </w:tblPr>
      <w:tblGrid>
        <w:gridCol w:w="1137"/>
        <w:gridCol w:w="10806"/>
        <w:gridCol w:w="1665"/>
        <w:gridCol w:w="1665"/>
      </w:tblGrid>
      <w:tr w:rsidR="002B3500" w:rsidRPr="005127EE" w:rsidTr="00415CD2">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00" w:rsidRPr="005127EE" w:rsidRDefault="002B3500" w:rsidP="00167956">
            <w:pPr>
              <w:jc w:val="center"/>
              <w:rPr>
                <w:rFonts w:asciiTheme="minorHAnsi" w:hAnsiTheme="minorHAnsi" w:cs="Calibri"/>
                <w:b/>
                <w:bCs/>
                <w:color w:val="000000"/>
              </w:rPr>
            </w:pPr>
            <w:r w:rsidRPr="005127EE">
              <w:rPr>
                <w:rFonts w:asciiTheme="minorHAnsi" w:hAnsiTheme="minorHAnsi" w:cs="Calibri"/>
                <w:b/>
                <w:bCs/>
                <w:color w:val="000000"/>
              </w:rPr>
              <w:t>Ref</w:t>
            </w:r>
          </w:p>
        </w:tc>
        <w:tc>
          <w:tcPr>
            <w:tcW w:w="10806" w:type="dxa"/>
            <w:tcBorders>
              <w:top w:val="single" w:sz="4" w:space="0" w:color="auto"/>
              <w:left w:val="nil"/>
              <w:bottom w:val="single" w:sz="4" w:space="0" w:color="auto"/>
              <w:right w:val="single" w:sz="4" w:space="0" w:color="auto"/>
            </w:tcBorders>
            <w:shd w:val="clear" w:color="auto" w:fill="auto"/>
            <w:vAlign w:val="center"/>
            <w:hideMark/>
          </w:tcPr>
          <w:p w:rsidR="002B3500" w:rsidRPr="005127EE" w:rsidRDefault="002B3500" w:rsidP="00167956">
            <w:pPr>
              <w:jc w:val="center"/>
              <w:rPr>
                <w:rFonts w:asciiTheme="minorHAnsi" w:hAnsiTheme="minorHAnsi" w:cs="Calibri"/>
                <w:b/>
                <w:bCs/>
                <w:color w:val="000000"/>
              </w:rPr>
            </w:pPr>
            <w:r w:rsidRPr="005127EE">
              <w:rPr>
                <w:rFonts w:asciiTheme="minorHAnsi" w:hAnsiTheme="minorHAnsi" w:cs="Calibri"/>
                <w:b/>
                <w:bCs/>
                <w:color w:val="000000"/>
              </w:rPr>
              <w:t>Information Required</w:t>
            </w:r>
          </w:p>
        </w:tc>
        <w:tc>
          <w:tcPr>
            <w:tcW w:w="1665" w:type="dxa"/>
            <w:tcBorders>
              <w:top w:val="single" w:sz="4" w:space="0" w:color="auto"/>
              <w:left w:val="nil"/>
              <w:bottom w:val="single" w:sz="4" w:space="0" w:color="auto"/>
              <w:right w:val="single" w:sz="4" w:space="0" w:color="auto"/>
            </w:tcBorders>
            <w:vAlign w:val="center"/>
          </w:tcPr>
          <w:p w:rsidR="002B3500" w:rsidRPr="00665379" w:rsidRDefault="002B3500" w:rsidP="002B3500">
            <w:pPr>
              <w:jc w:val="center"/>
              <w:rPr>
                <w:rFonts w:asciiTheme="minorHAnsi" w:hAnsiTheme="minorHAnsi" w:cs="Calibri"/>
                <w:b/>
                <w:bCs/>
                <w:color w:val="000000"/>
                <w:lang w:val="fr-BE"/>
              </w:rPr>
            </w:pPr>
            <w:r w:rsidRPr="00665379">
              <w:rPr>
                <w:rFonts w:asciiTheme="minorHAnsi" w:hAnsiTheme="minorHAnsi" w:cs="Calibri"/>
                <w:b/>
                <w:bCs/>
                <w:color w:val="000000"/>
                <w:lang w:val="fr-BE"/>
              </w:rPr>
              <w:t>Available</w:t>
            </w:r>
          </w:p>
          <w:p w:rsidR="002B3500" w:rsidRPr="00665379" w:rsidRDefault="002B3500" w:rsidP="002B3500">
            <w:pPr>
              <w:jc w:val="center"/>
              <w:rPr>
                <w:rFonts w:asciiTheme="minorHAnsi" w:hAnsiTheme="minorHAnsi" w:cs="Calibri"/>
                <w:b/>
                <w:bCs/>
                <w:color w:val="000000"/>
                <w:lang w:val="fr-BE"/>
              </w:rPr>
            </w:pPr>
            <w:r w:rsidRPr="00665379">
              <w:rPr>
                <w:rFonts w:asciiTheme="minorHAnsi" w:hAnsiTheme="minorHAnsi" w:cs="Calibri"/>
                <w:b/>
                <w:bCs/>
                <w:color w:val="000000"/>
                <w:lang w:val="fr-BE"/>
              </w:rPr>
              <w:t>(Y, N, N/A)</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2B3500" w:rsidRPr="005127EE" w:rsidRDefault="002B3500" w:rsidP="00415CD2">
            <w:pPr>
              <w:jc w:val="center"/>
              <w:rPr>
                <w:rFonts w:asciiTheme="minorHAnsi" w:hAnsiTheme="minorHAnsi" w:cs="Calibri"/>
                <w:b/>
                <w:bCs/>
                <w:color w:val="000000"/>
              </w:rPr>
            </w:pPr>
            <w:r w:rsidRPr="005127EE">
              <w:rPr>
                <w:rFonts w:asciiTheme="minorHAnsi" w:hAnsiTheme="minorHAnsi" w:cs="Calibri"/>
                <w:b/>
                <w:bCs/>
                <w:color w:val="000000"/>
              </w:rPr>
              <w:t>Date Required</w:t>
            </w:r>
          </w:p>
        </w:tc>
      </w:tr>
      <w:tr w:rsidR="00415CD2" w:rsidRPr="005127EE" w:rsidTr="00415CD2">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415CD2" w:rsidRPr="005127EE" w:rsidRDefault="00415CD2" w:rsidP="00167956">
            <w:pPr>
              <w:jc w:val="center"/>
              <w:rPr>
                <w:rFonts w:asciiTheme="minorHAnsi" w:hAnsiTheme="minorHAnsi" w:cs="Calibri"/>
                <w:b/>
                <w:bCs/>
                <w:color w:val="000000"/>
              </w:rPr>
            </w:pPr>
          </w:p>
        </w:tc>
        <w:tc>
          <w:tcPr>
            <w:tcW w:w="10806" w:type="dxa"/>
            <w:tcBorders>
              <w:top w:val="single" w:sz="4" w:space="0" w:color="auto"/>
              <w:left w:val="nil"/>
              <w:bottom w:val="single" w:sz="4" w:space="0" w:color="auto"/>
              <w:right w:val="single" w:sz="4" w:space="0" w:color="auto"/>
            </w:tcBorders>
            <w:shd w:val="clear" w:color="auto" w:fill="auto"/>
            <w:vAlign w:val="center"/>
          </w:tcPr>
          <w:p w:rsidR="00415CD2" w:rsidRPr="005127EE" w:rsidRDefault="00415CD2" w:rsidP="00415CD2">
            <w:pPr>
              <w:rPr>
                <w:rFonts w:asciiTheme="minorHAnsi" w:hAnsiTheme="minorHAnsi" w:cs="Calibri"/>
                <w:b/>
                <w:bCs/>
                <w:color w:val="000000"/>
              </w:rPr>
            </w:pPr>
            <w:r>
              <w:rPr>
                <w:rFonts w:asciiTheme="minorHAnsi" w:hAnsiTheme="minorHAnsi" w:cs="Calibri"/>
                <w:b/>
                <w:bCs/>
                <w:color w:val="000000"/>
              </w:rPr>
              <w:t>PAC  - Point of Audit Commencement</w:t>
            </w:r>
          </w:p>
        </w:tc>
        <w:tc>
          <w:tcPr>
            <w:tcW w:w="1665" w:type="dxa"/>
            <w:tcBorders>
              <w:top w:val="single" w:sz="4" w:space="0" w:color="auto"/>
              <w:left w:val="nil"/>
              <w:bottom w:val="single" w:sz="4" w:space="0" w:color="auto"/>
              <w:right w:val="single" w:sz="4" w:space="0" w:color="auto"/>
            </w:tcBorders>
            <w:vAlign w:val="center"/>
          </w:tcPr>
          <w:p w:rsidR="00415CD2" w:rsidRPr="00665379" w:rsidRDefault="00415CD2" w:rsidP="002B3500">
            <w:pPr>
              <w:jc w:val="center"/>
              <w:rPr>
                <w:rFonts w:asciiTheme="minorHAnsi" w:hAnsiTheme="minorHAnsi" w:cs="Calibri"/>
                <w:b/>
                <w:bCs/>
                <w:color w:val="000000"/>
                <w:lang w:val="fr-BE"/>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15CD2" w:rsidRPr="005127EE" w:rsidRDefault="00415CD2" w:rsidP="00415CD2">
            <w:pPr>
              <w:jc w:val="center"/>
              <w:rPr>
                <w:rFonts w:asciiTheme="minorHAnsi" w:hAnsiTheme="minorHAnsi" w:cs="Calibri"/>
                <w:b/>
                <w:bCs/>
                <w:color w:val="000000"/>
              </w:rPr>
            </w:pPr>
          </w:p>
        </w:tc>
      </w:tr>
      <w:tr w:rsidR="002B3500"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2B3500" w:rsidRPr="005127EE" w:rsidRDefault="002B3500" w:rsidP="00D6574A">
            <w:pPr>
              <w:rPr>
                <w:rFonts w:ascii="Calibri" w:hAnsi="Calibri" w:cs="Calibri"/>
                <w:color w:val="000000"/>
              </w:rPr>
            </w:pPr>
            <w:r w:rsidRPr="005127EE">
              <w:rPr>
                <w:rFonts w:ascii="Calibri" w:hAnsi="Calibri" w:cs="Calibri"/>
                <w:color w:val="000000"/>
              </w:rPr>
              <w:t>ACC-1</w:t>
            </w:r>
          </w:p>
        </w:tc>
        <w:tc>
          <w:tcPr>
            <w:tcW w:w="10806" w:type="dxa"/>
            <w:tcBorders>
              <w:top w:val="nil"/>
              <w:left w:val="nil"/>
              <w:bottom w:val="single" w:sz="4" w:space="0" w:color="auto"/>
              <w:right w:val="single" w:sz="4" w:space="0" w:color="auto"/>
            </w:tcBorders>
            <w:shd w:val="clear" w:color="auto" w:fill="auto"/>
          </w:tcPr>
          <w:p w:rsidR="002B3500" w:rsidRPr="005127EE" w:rsidRDefault="002B3500" w:rsidP="006E6F76">
            <w:pPr>
              <w:rPr>
                <w:rFonts w:ascii="Calibri" w:hAnsi="Calibri" w:cs="Calibri"/>
                <w:color w:val="000000"/>
              </w:rPr>
            </w:pPr>
            <w:r w:rsidRPr="005127EE">
              <w:rPr>
                <w:rFonts w:ascii="Calibri" w:hAnsi="Calibri" w:cs="Calibri"/>
                <w:color w:val="000000"/>
              </w:rPr>
              <w:t>Average headcount of employees employed by the academy during the period for:</w:t>
            </w:r>
          </w:p>
          <w:p w:rsidR="002B3500" w:rsidRPr="005127EE" w:rsidRDefault="002B3500" w:rsidP="006E6F76">
            <w:pPr>
              <w:pStyle w:val="ListParagraph"/>
              <w:numPr>
                <w:ilvl w:val="0"/>
                <w:numId w:val="13"/>
              </w:numPr>
              <w:ind w:left="471"/>
              <w:rPr>
                <w:rFonts w:ascii="Calibri" w:hAnsi="Calibri" w:cs="Calibri"/>
                <w:i/>
                <w:color w:val="000000"/>
                <w:sz w:val="24"/>
                <w:szCs w:val="24"/>
              </w:rPr>
            </w:pPr>
            <w:r w:rsidRPr="005127EE">
              <w:rPr>
                <w:rFonts w:ascii="Calibri" w:hAnsi="Calibri" w:cs="Calibri"/>
                <w:i/>
                <w:color w:val="000000"/>
                <w:sz w:val="24"/>
                <w:szCs w:val="24"/>
              </w:rPr>
              <w:t>Teachers</w:t>
            </w:r>
          </w:p>
          <w:p w:rsidR="002B3500" w:rsidRPr="005127EE" w:rsidRDefault="002B3500" w:rsidP="006E6F76">
            <w:pPr>
              <w:pStyle w:val="ListParagraph"/>
              <w:numPr>
                <w:ilvl w:val="0"/>
                <w:numId w:val="13"/>
              </w:numPr>
              <w:ind w:left="471"/>
              <w:rPr>
                <w:rFonts w:ascii="Calibri" w:hAnsi="Calibri" w:cs="Calibri"/>
                <w:i/>
                <w:color w:val="000000"/>
                <w:sz w:val="24"/>
                <w:szCs w:val="24"/>
              </w:rPr>
            </w:pPr>
            <w:r w:rsidRPr="005127EE">
              <w:rPr>
                <w:rFonts w:ascii="Calibri" w:hAnsi="Calibri" w:cs="Calibri"/>
                <w:i/>
                <w:color w:val="000000"/>
                <w:sz w:val="24"/>
                <w:szCs w:val="24"/>
              </w:rPr>
              <w:t>Administration and support</w:t>
            </w:r>
          </w:p>
          <w:p w:rsidR="002B3500" w:rsidRPr="005127EE" w:rsidRDefault="002B3500" w:rsidP="006E6F76">
            <w:pPr>
              <w:pStyle w:val="ListParagraph"/>
              <w:numPr>
                <w:ilvl w:val="0"/>
                <w:numId w:val="13"/>
              </w:numPr>
              <w:ind w:left="471"/>
              <w:rPr>
                <w:rFonts w:ascii="Calibri" w:hAnsi="Calibri" w:cs="Calibri"/>
                <w:color w:val="000000"/>
                <w:sz w:val="24"/>
                <w:szCs w:val="24"/>
              </w:rPr>
            </w:pPr>
            <w:r w:rsidRPr="005127EE">
              <w:rPr>
                <w:rFonts w:ascii="Calibri" w:hAnsi="Calibri" w:cs="Calibri"/>
                <w:i/>
                <w:color w:val="000000"/>
                <w:sz w:val="24"/>
                <w:szCs w:val="24"/>
              </w:rPr>
              <w:t>Management</w:t>
            </w:r>
          </w:p>
        </w:tc>
        <w:tc>
          <w:tcPr>
            <w:tcW w:w="1665" w:type="dxa"/>
            <w:tcBorders>
              <w:top w:val="nil"/>
              <w:left w:val="nil"/>
              <w:bottom w:val="single" w:sz="4" w:space="0" w:color="auto"/>
              <w:right w:val="single" w:sz="4" w:space="0" w:color="auto"/>
            </w:tcBorders>
            <w:shd w:val="clear" w:color="auto" w:fill="auto"/>
          </w:tcPr>
          <w:p w:rsidR="002B3500" w:rsidRPr="005127EE" w:rsidRDefault="002B3500" w:rsidP="002B350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2B3500" w:rsidRPr="005127EE" w:rsidRDefault="00415CD2" w:rsidP="00415CD2">
            <w:pPr>
              <w:jc w:val="center"/>
              <w:rPr>
                <w:rFonts w:ascii="Calibri" w:hAnsi="Calibri" w:cs="Calibri"/>
                <w:color w:val="000000"/>
              </w:rPr>
            </w:pPr>
            <w:r>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BA5183" w:rsidP="00415CD2">
            <w:pPr>
              <w:rPr>
                <w:rFonts w:ascii="Calibri" w:hAnsi="Calibri" w:cs="Calibri"/>
                <w:color w:val="000000"/>
              </w:rPr>
            </w:pPr>
            <w:r>
              <w:rPr>
                <w:rFonts w:ascii="Calibri" w:hAnsi="Calibri" w:cs="Calibri"/>
                <w:color w:val="000000"/>
              </w:rPr>
              <w:t>ACC-2</w:t>
            </w:r>
          </w:p>
        </w:tc>
        <w:tc>
          <w:tcPr>
            <w:tcW w:w="10806" w:type="dxa"/>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Details of the value and timing of repayments of GAG abatement</w:t>
            </w:r>
          </w:p>
        </w:tc>
        <w:tc>
          <w:tcPr>
            <w:tcW w:w="1665"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53533">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BA5183" w:rsidP="00415CD2">
            <w:pPr>
              <w:rPr>
                <w:rFonts w:ascii="Calibri" w:hAnsi="Calibri" w:cs="Calibri"/>
                <w:color w:val="000000"/>
              </w:rPr>
            </w:pPr>
            <w:r>
              <w:rPr>
                <w:rFonts w:ascii="Calibri" w:hAnsi="Calibri" w:cs="Calibri"/>
                <w:color w:val="000000"/>
              </w:rPr>
              <w:t>ACC-3</w:t>
            </w:r>
          </w:p>
        </w:tc>
        <w:tc>
          <w:tcPr>
            <w:tcW w:w="10806" w:type="dxa"/>
            <w:tcBorders>
              <w:top w:val="nil"/>
              <w:left w:val="nil"/>
              <w:bottom w:val="single" w:sz="4" w:space="0" w:color="auto"/>
              <w:right w:val="single" w:sz="4" w:space="0" w:color="auto"/>
            </w:tcBorders>
            <w:shd w:val="clear" w:color="auto" w:fill="auto"/>
          </w:tcPr>
          <w:p w:rsidR="00415CD2" w:rsidRDefault="00415CD2" w:rsidP="00415CD2">
            <w:pPr>
              <w:rPr>
                <w:rFonts w:ascii="Calibri" w:hAnsi="Calibri" w:cs="Calibri"/>
                <w:b/>
                <w:color w:val="000000"/>
              </w:rPr>
            </w:pPr>
            <w:r>
              <w:rPr>
                <w:rFonts w:ascii="Calibri" w:hAnsi="Calibri" w:cs="Calibri"/>
                <w:b/>
                <w:color w:val="000000"/>
              </w:rPr>
              <w:t xml:space="preserve">Income Reconciliation (Appendix 1) </w:t>
            </w:r>
          </w:p>
          <w:p w:rsidR="00415CD2" w:rsidRPr="005127EE" w:rsidRDefault="00415CD2" w:rsidP="00415CD2">
            <w:pPr>
              <w:rPr>
                <w:rFonts w:ascii="Calibri" w:hAnsi="Calibri" w:cs="Calibri"/>
                <w:color w:val="000000"/>
              </w:rPr>
            </w:pPr>
            <w:r w:rsidRPr="005127EE">
              <w:rPr>
                <w:rFonts w:ascii="Calibri" w:hAnsi="Calibri" w:cs="Calibri"/>
                <w:color w:val="000000"/>
              </w:rPr>
              <w:t>Analysis of  grant income with full grant documentation by fund, for example:</w:t>
            </w:r>
          </w:p>
          <w:p w:rsidR="00415CD2" w:rsidRPr="005127EE" w:rsidRDefault="00415CD2" w:rsidP="00415CD2">
            <w:pPr>
              <w:pStyle w:val="ListParagraph"/>
              <w:numPr>
                <w:ilvl w:val="0"/>
                <w:numId w:val="14"/>
              </w:numPr>
              <w:ind w:left="471"/>
              <w:rPr>
                <w:rFonts w:ascii="Calibri" w:hAnsi="Calibri" w:cs="Calibri"/>
                <w:i/>
                <w:color w:val="000000"/>
                <w:sz w:val="24"/>
                <w:szCs w:val="24"/>
              </w:rPr>
            </w:pPr>
            <w:r w:rsidRPr="005127EE">
              <w:rPr>
                <w:rFonts w:ascii="Calibri" w:hAnsi="Calibri" w:cs="Calibri"/>
                <w:i/>
                <w:color w:val="000000"/>
                <w:sz w:val="24"/>
                <w:szCs w:val="24"/>
              </w:rPr>
              <w:t>GAG</w:t>
            </w:r>
          </w:p>
          <w:p w:rsidR="00415CD2" w:rsidRPr="005127EE" w:rsidRDefault="00415CD2" w:rsidP="00415CD2">
            <w:pPr>
              <w:pStyle w:val="ListParagraph"/>
              <w:numPr>
                <w:ilvl w:val="0"/>
                <w:numId w:val="14"/>
              </w:numPr>
              <w:ind w:left="471"/>
              <w:rPr>
                <w:rFonts w:ascii="Calibri" w:hAnsi="Calibri" w:cs="Calibri"/>
                <w:i/>
                <w:color w:val="000000"/>
                <w:sz w:val="24"/>
                <w:szCs w:val="24"/>
              </w:rPr>
            </w:pPr>
            <w:r w:rsidRPr="005127EE">
              <w:rPr>
                <w:rFonts w:ascii="Calibri" w:hAnsi="Calibri" w:cs="Calibri"/>
                <w:i/>
                <w:color w:val="000000"/>
                <w:sz w:val="24"/>
                <w:szCs w:val="24"/>
              </w:rPr>
              <w:t>Pupil Premium</w:t>
            </w:r>
          </w:p>
          <w:p w:rsidR="00415CD2" w:rsidRPr="005127EE" w:rsidRDefault="00415CD2" w:rsidP="00415CD2">
            <w:pPr>
              <w:pStyle w:val="ListParagraph"/>
              <w:numPr>
                <w:ilvl w:val="0"/>
                <w:numId w:val="14"/>
              </w:numPr>
              <w:ind w:left="471"/>
              <w:rPr>
                <w:rFonts w:ascii="Calibri" w:hAnsi="Calibri" w:cs="Calibri"/>
                <w:i/>
                <w:color w:val="000000"/>
                <w:sz w:val="24"/>
                <w:szCs w:val="24"/>
              </w:rPr>
            </w:pPr>
            <w:r w:rsidRPr="005127EE">
              <w:rPr>
                <w:rFonts w:ascii="Calibri" w:hAnsi="Calibri" w:cs="Calibri"/>
                <w:i/>
                <w:color w:val="000000"/>
                <w:sz w:val="24"/>
                <w:szCs w:val="24"/>
              </w:rPr>
              <w:t>Capital Grants</w:t>
            </w:r>
          </w:p>
          <w:p w:rsidR="00415CD2" w:rsidRDefault="00415CD2" w:rsidP="00415CD2">
            <w:pPr>
              <w:pStyle w:val="ListParagraph"/>
              <w:numPr>
                <w:ilvl w:val="0"/>
                <w:numId w:val="14"/>
              </w:numPr>
              <w:ind w:left="471"/>
              <w:rPr>
                <w:rFonts w:ascii="Calibri" w:hAnsi="Calibri" w:cs="Calibri"/>
                <w:i/>
                <w:color w:val="000000"/>
                <w:sz w:val="24"/>
                <w:szCs w:val="24"/>
              </w:rPr>
            </w:pPr>
            <w:r w:rsidRPr="005127EE">
              <w:rPr>
                <w:rFonts w:ascii="Calibri" w:hAnsi="Calibri" w:cs="Calibri"/>
                <w:i/>
                <w:color w:val="000000"/>
                <w:sz w:val="24"/>
                <w:szCs w:val="24"/>
              </w:rPr>
              <w:t>School Funds</w:t>
            </w:r>
          </w:p>
          <w:p w:rsidR="00415CD2" w:rsidRPr="00857383" w:rsidRDefault="00415CD2" w:rsidP="00415CD2">
            <w:pPr>
              <w:pStyle w:val="ListParagraph"/>
              <w:numPr>
                <w:ilvl w:val="0"/>
                <w:numId w:val="14"/>
              </w:numPr>
              <w:ind w:left="471"/>
              <w:rPr>
                <w:rFonts w:ascii="Calibri" w:hAnsi="Calibri" w:cs="Calibri"/>
                <w:color w:val="000000"/>
                <w:sz w:val="24"/>
                <w:szCs w:val="24"/>
              </w:rPr>
            </w:pPr>
            <w:r w:rsidRPr="005127EE">
              <w:rPr>
                <w:rFonts w:ascii="Calibri" w:hAnsi="Calibri" w:cs="Calibri"/>
                <w:i/>
                <w:color w:val="000000"/>
                <w:sz w:val="24"/>
                <w:szCs w:val="24"/>
              </w:rPr>
              <w:t>Unrestricted Funds</w:t>
            </w:r>
            <w:r w:rsidRPr="00857383">
              <w:rPr>
                <w:rFonts w:ascii="Calibri" w:hAnsi="Calibri" w:cs="Calibri"/>
                <w:i/>
                <w:color w:val="FF0000"/>
              </w:rPr>
              <w:t xml:space="preserve"> </w:t>
            </w:r>
          </w:p>
        </w:tc>
        <w:tc>
          <w:tcPr>
            <w:tcW w:w="1665"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53533">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BA5183" w:rsidP="00415CD2">
            <w:pPr>
              <w:rPr>
                <w:rFonts w:ascii="Calibri" w:hAnsi="Calibri" w:cs="Calibri"/>
                <w:color w:val="000000"/>
              </w:rPr>
            </w:pPr>
            <w:r>
              <w:rPr>
                <w:rFonts w:ascii="Calibri" w:hAnsi="Calibri" w:cs="Calibri"/>
                <w:color w:val="000000"/>
              </w:rPr>
              <w:t>ACC-4</w:t>
            </w:r>
          </w:p>
        </w:tc>
        <w:tc>
          <w:tcPr>
            <w:tcW w:w="10806" w:type="dxa"/>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Identification of all non-grant income with any corresponding costs, so that any surplus/deficit on the income stream can be allocated to unrestricted reserves.</w:t>
            </w:r>
          </w:p>
        </w:tc>
        <w:tc>
          <w:tcPr>
            <w:tcW w:w="1665"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90554F">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Calibri" w:hAnsi="Calibri" w:cs="Calibri"/>
                <w:color w:val="000000"/>
              </w:rPr>
            </w:pPr>
            <w:r w:rsidRPr="005127EE">
              <w:rPr>
                <w:rFonts w:ascii="Calibri" w:hAnsi="Calibri" w:cs="Calibri"/>
                <w:color w:val="000000"/>
              </w:rPr>
              <w:t>ACC-</w:t>
            </w:r>
            <w:r w:rsidR="00BA5183">
              <w:rPr>
                <w:rFonts w:ascii="Calibri" w:hAnsi="Calibri" w:cs="Calibri"/>
                <w:color w:val="000000"/>
              </w:rPr>
              <w:t>5</w:t>
            </w:r>
          </w:p>
        </w:tc>
        <w:tc>
          <w:tcPr>
            <w:tcW w:w="10806" w:type="dxa"/>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Analysis of Pupil Premium funding and associated expenditure</w:t>
            </w:r>
          </w:p>
        </w:tc>
        <w:tc>
          <w:tcPr>
            <w:tcW w:w="1665"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90554F">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Calibri" w:hAnsi="Calibri" w:cs="Calibri"/>
                <w:color w:val="000000"/>
              </w:rPr>
            </w:pPr>
            <w:r w:rsidRPr="005127EE">
              <w:rPr>
                <w:rFonts w:ascii="Calibri" w:hAnsi="Calibri" w:cs="Calibri"/>
                <w:color w:val="000000"/>
              </w:rPr>
              <w:t>ACC-</w:t>
            </w:r>
            <w:r w:rsidR="00BA5183">
              <w:rPr>
                <w:rFonts w:ascii="Calibri" w:hAnsi="Calibri" w:cs="Calibri"/>
                <w:color w:val="000000"/>
              </w:rPr>
              <w:t>6</w:t>
            </w:r>
          </w:p>
        </w:tc>
        <w:tc>
          <w:tcPr>
            <w:tcW w:w="10806" w:type="dxa"/>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Income reconciliation (see Appendix 1):</w:t>
            </w:r>
          </w:p>
          <w:p w:rsidR="00415CD2" w:rsidRPr="005127EE" w:rsidRDefault="00415CD2" w:rsidP="00415CD2">
            <w:pPr>
              <w:pStyle w:val="ListParagraph"/>
              <w:numPr>
                <w:ilvl w:val="0"/>
                <w:numId w:val="15"/>
              </w:numPr>
              <w:ind w:left="471"/>
              <w:rPr>
                <w:rFonts w:ascii="Calibri" w:hAnsi="Calibri" w:cs="Calibri"/>
                <w:i/>
                <w:color w:val="000000"/>
                <w:sz w:val="24"/>
                <w:szCs w:val="24"/>
              </w:rPr>
            </w:pPr>
            <w:r w:rsidRPr="005127EE">
              <w:rPr>
                <w:rFonts w:ascii="Calibri" w:hAnsi="Calibri" w:cs="Calibri"/>
                <w:i/>
                <w:color w:val="000000"/>
                <w:sz w:val="24"/>
                <w:szCs w:val="24"/>
              </w:rPr>
              <w:t>Invoices and income schedules for the period</w:t>
            </w:r>
          </w:p>
          <w:p w:rsidR="00415CD2" w:rsidRPr="005127EE" w:rsidRDefault="00415CD2" w:rsidP="00415CD2">
            <w:pPr>
              <w:pStyle w:val="ListParagraph"/>
              <w:numPr>
                <w:ilvl w:val="0"/>
                <w:numId w:val="15"/>
              </w:numPr>
              <w:ind w:left="471"/>
              <w:rPr>
                <w:rFonts w:ascii="Calibri" w:hAnsi="Calibri" w:cs="Calibri"/>
                <w:i/>
                <w:color w:val="000000"/>
                <w:sz w:val="24"/>
                <w:szCs w:val="24"/>
              </w:rPr>
            </w:pPr>
            <w:r w:rsidRPr="005127EE">
              <w:rPr>
                <w:rFonts w:ascii="Calibri" w:hAnsi="Calibri" w:cs="Calibri"/>
                <w:i/>
                <w:color w:val="000000"/>
                <w:sz w:val="24"/>
                <w:szCs w:val="24"/>
              </w:rPr>
              <w:t>Reconcile to income per the trial balance</w:t>
            </w:r>
          </w:p>
          <w:p w:rsidR="00415CD2" w:rsidRPr="005127EE" w:rsidRDefault="00415CD2" w:rsidP="00415CD2">
            <w:pPr>
              <w:pStyle w:val="ListParagraph"/>
              <w:numPr>
                <w:ilvl w:val="0"/>
                <w:numId w:val="15"/>
              </w:numPr>
              <w:ind w:left="471"/>
              <w:rPr>
                <w:rFonts w:ascii="Calibri" w:hAnsi="Calibri" w:cs="Calibri"/>
                <w:color w:val="000000"/>
                <w:sz w:val="24"/>
                <w:szCs w:val="24"/>
              </w:rPr>
            </w:pPr>
            <w:r w:rsidRPr="005127EE">
              <w:rPr>
                <w:rFonts w:ascii="Calibri" w:hAnsi="Calibri" w:cs="Calibri"/>
                <w:i/>
                <w:color w:val="000000"/>
                <w:sz w:val="24"/>
                <w:szCs w:val="24"/>
              </w:rPr>
              <w:t>GAG abatement/"claw back" confirmation</w:t>
            </w:r>
          </w:p>
        </w:tc>
        <w:tc>
          <w:tcPr>
            <w:tcW w:w="1665"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90554F">
              <w:rPr>
                <w:rFonts w:ascii="Calibri" w:hAnsi="Calibri" w:cs="Calibri"/>
                <w:color w:val="000000"/>
              </w:rPr>
              <w:t>PAC</w:t>
            </w:r>
          </w:p>
        </w:tc>
      </w:tr>
      <w:tr w:rsidR="00F8075D" w:rsidRPr="005127EE" w:rsidTr="00890B3C">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8075D" w:rsidRPr="00665379" w:rsidRDefault="00F8075D" w:rsidP="00F8075D">
            <w:pPr>
              <w:rPr>
                <w:rFonts w:ascii="Calibri" w:hAnsi="Calibri" w:cs="Calibri"/>
                <w:color w:val="FF0000"/>
              </w:rPr>
            </w:pPr>
            <w:r w:rsidRPr="00F42CAA">
              <w:rPr>
                <w:rFonts w:ascii="Calibri" w:hAnsi="Calibri" w:cs="Calibri"/>
              </w:rPr>
              <w:t>ACC-7</w:t>
            </w:r>
          </w:p>
        </w:tc>
        <w:tc>
          <w:tcPr>
            <w:tcW w:w="10806" w:type="dxa"/>
            <w:tcBorders>
              <w:top w:val="single" w:sz="4" w:space="0" w:color="auto"/>
              <w:left w:val="nil"/>
              <w:bottom w:val="single" w:sz="4" w:space="0" w:color="auto"/>
              <w:right w:val="single" w:sz="4" w:space="0" w:color="auto"/>
            </w:tcBorders>
            <w:shd w:val="clear" w:color="auto" w:fill="auto"/>
          </w:tcPr>
          <w:p w:rsidR="00F42CAA" w:rsidRPr="005E7276" w:rsidRDefault="00F42CAA" w:rsidP="00F42CAA">
            <w:pPr>
              <w:rPr>
                <w:rFonts w:ascii="Calibri" w:hAnsi="Calibri" w:cs="Calibri"/>
                <w:b/>
              </w:rPr>
            </w:pPr>
            <w:r w:rsidRPr="005E7276">
              <w:rPr>
                <w:rFonts w:ascii="Calibri" w:hAnsi="Calibri" w:cs="Calibri"/>
                <w:b/>
              </w:rPr>
              <w:t>If applicable for new academies:</w:t>
            </w:r>
          </w:p>
          <w:p w:rsidR="00F42CAA" w:rsidRPr="005E7276" w:rsidRDefault="00F42CAA" w:rsidP="00F42CAA">
            <w:pPr>
              <w:rPr>
                <w:rFonts w:ascii="Calibri" w:hAnsi="Calibri" w:cs="Calibri"/>
                <w:b/>
              </w:rPr>
            </w:pPr>
            <w:r w:rsidRPr="005E7276">
              <w:rPr>
                <w:rFonts w:ascii="Calibri" w:hAnsi="Calibri" w:cs="Calibri"/>
                <w:b/>
              </w:rPr>
              <w:t>Income Reconciliation (Appendix 1)</w:t>
            </w:r>
          </w:p>
          <w:p w:rsidR="00F8075D" w:rsidRPr="00665379" w:rsidRDefault="00F42CAA" w:rsidP="00F42CAA">
            <w:pPr>
              <w:rPr>
                <w:rFonts w:ascii="Calibri" w:hAnsi="Calibri" w:cs="Calibri"/>
                <w:color w:val="FF0000"/>
              </w:rPr>
            </w:pPr>
            <w:r w:rsidRPr="005E7276">
              <w:rPr>
                <w:rFonts w:ascii="Calibri" w:hAnsi="Calibri" w:cs="Calibri"/>
              </w:rPr>
              <w:t>Teaching schools grant income needs to be separately identified. The terms and conditions of grant income and how it is spent must be recorded.</w:t>
            </w:r>
          </w:p>
        </w:tc>
        <w:tc>
          <w:tcPr>
            <w:tcW w:w="1665" w:type="dxa"/>
            <w:tcBorders>
              <w:top w:val="single" w:sz="4" w:space="0" w:color="auto"/>
              <w:left w:val="nil"/>
              <w:bottom w:val="single" w:sz="4" w:space="0" w:color="auto"/>
              <w:right w:val="single" w:sz="4" w:space="0" w:color="auto"/>
            </w:tcBorders>
            <w:shd w:val="clear" w:color="auto" w:fill="auto"/>
          </w:tcPr>
          <w:p w:rsidR="00F8075D" w:rsidRPr="005127EE" w:rsidRDefault="00F8075D" w:rsidP="00F8075D">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F8075D" w:rsidRDefault="00F8075D" w:rsidP="00F8075D">
            <w:pPr>
              <w:jc w:val="center"/>
            </w:pPr>
            <w:r w:rsidRPr="0090554F">
              <w:rPr>
                <w:rFonts w:ascii="Calibri" w:hAnsi="Calibri" w:cs="Calibri"/>
                <w:color w:val="000000"/>
              </w:rPr>
              <w:t>PAC</w:t>
            </w:r>
          </w:p>
        </w:tc>
      </w:tr>
      <w:tr w:rsidR="00F8075D" w:rsidRPr="005127EE" w:rsidTr="00890B3C">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8075D" w:rsidRPr="005127EE" w:rsidRDefault="00F8075D" w:rsidP="00F8075D">
            <w:pPr>
              <w:rPr>
                <w:rFonts w:ascii="Calibri" w:hAnsi="Calibri" w:cs="Calibri"/>
                <w:color w:val="000000"/>
              </w:rPr>
            </w:pPr>
            <w:r w:rsidRPr="005127EE">
              <w:rPr>
                <w:rFonts w:ascii="Calibri" w:hAnsi="Calibri" w:cs="Calibri"/>
                <w:color w:val="000000"/>
              </w:rPr>
              <w:t>ACC-</w:t>
            </w:r>
            <w:r>
              <w:rPr>
                <w:rFonts w:ascii="Calibri" w:hAnsi="Calibri" w:cs="Calibri"/>
                <w:color w:val="000000"/>
              </w:rPr>
              <w:t>8</w:t>
            </w:r>
          </w:p>
        </w:tc>
        <w:tc>
          <w:tcPr>
            <w:tcW w:w="10806" w:type="dxa"/>
            <w:tcBorders>
              <w:top w:val="single" w:sz="4" w:space="0" w:color="auto"/>
              <w:left w:val="nil"/>
              <w:bottom w:val="single" w:sz="4" w:space="0" w:color="auto"/>
              <w:right w:val="single" w:sz="4" w:space="0" w:color="auto"/>
            </w:tcBorders>
            <w:shd w:val="clear" w:color="auto" w:fill="auto"/>
          </w:tcPr>
          <w:p w:rsidR="00F8075D" w:rsidRPr="005127EE" w:rsidRDefault="00F8075D" w:rsidP="00F8075D">
            <w:pPr>
              <w:rPr>
                <w:rFonts w:ascii="Calibri" w:hAnsi="Calibri" w:cs="Calibri"/>
                <w:color w:val="000000"/>
              </w:rPr>
            </w:pPr>
            <w:r w:rsidRPr="005127EE">
              <w:rPr>
                <w:rFonts w:ascii="Calibri" w:hAnsi="Calibri" w:cs="Calibri"/>
                <w:color w:val="000000"/>
              </w:rPr>
              <w:t>LGPS actuarial report confirming year-end valuation (ensure the appropriate valuation under FRS102 has been requested, including relevant comparative disclosures for the date of conversion/prior year)</w:t>
            </w:r>
          </w:p>
        </w:tc>
        <w:tc>
          <w:tcPr>
            <w:tcW w:w="1665" w:type="dxa"/>
            <w:tcBorders>
              <w:top w:val="single" w:sz="4" w:space="0" w:color="auto"/>
              <w:left w:val="nil"/>
              <w:bottom w:val="single" w:sz="4" w:space="0" w:color="auto"/>
              <w:right w:val="single" w:sz="4" w:space="0" w:color="auto"/>
            </w:tcBorders>
            <w:shd w:val="clear" w:color="auto" w:fill="auto"/>
          </w:tcPr>
          <w:p w:rsidR="00F8075D" w:rsidRPr="005127EE" w:rsidRDefault="00F8075D" w:rsidP="00F8075D">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F8075D" w:rsidRDefault="00F8075D" w:rsidP="00F8075D">
            <w:pPr>
              <w:jc w:val="center"/>
            </w:pPr>
            <w:r w:rsidRPr="00BB44CB">
              <w:rPr>
                <w:rFonts w:ascii="Calibri" w:hAnsi="Calibri" w:cs="Calibri"/>
                <w:color w:val="000000"/>
              </w:rPr>
              <w:t>PAC</w:t>
            </w:r>
          </w:p>
        </w:tc>
      </w:tr>
      <w:tr w:rsidR="00F8075D" w:rsidRPr="005127EE" w:rsidTr="00890B3C">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8075D" w:rsidRPr="005127EE" w:rsidRDefault="00F8075D" w:rsidP="00F8075D">
            <w:pPr>
              <w:rPr>
                <w:rFonts w:ascii="Calibri" w:hAnsi="Calibri" w:cs="Calibri"/>
                <w:color w:val="000000"/>
              </w:rPr>
            </w:pPr>
            <w:r>
              <w:rPr>
                <w:rFonts w:ascii="Calibri" w:hAnsi="Calibri" w:cs="Calibri"/>
                <w:color w:val="000000"/>
              </w:rPr>
              <w:t>ACC-9</w:t>
            </w:r>
          </w:p>
        </w:tc>
        <w:tc>
          <w:tcPr>
            <w:tcW w:w="10806" w:type="dxa"/>
            <w:tcBorders>
              <w:top w:val="single" w:sz="4" w:space="0" w:color="auto"/>
              <w:left w:val="nil"/>
              <w:bottom w:val="single" w:sz="4" w:space="0" w:color="auto"/>
              <w:right w:val="single" w:sz="4" w:space="0" w:color="auto"/>
            </w:tcBorders>
            <w:shd w:val="clear" w:color="auto" w:fill="auto"/>
          </w:tcPr>
          <w:p w:rsidR="00F8075D" w:rsidRPr="005127EE" w:rsidRDefault="00F8075D" w:rsidP="00F8075D">
            <w:pPr>
              <w:rPr>
                <w:rFonts w:ascii="Calibri" w:hAnsi="Calibri" w:cs="Calibri"/>
                <w:color w:val="000000"/>
              </w:rPr>
            </w:pPr>
            <w:r w:rsidRPr="005127EE">
              <w:rPr>
                <w:rFonts w:ascii="Calibri" w:hAnsi="Calibri" w:cs="Calibri"/>
                <w:color w:val="000000"/>
              </w:rPr>
              <w:t>Details of hire purchase agreements confirming period and amounts</w:t>
            </w:r>
          </w:p>
        </w:tc>
        <w:tc>
          <w:tcPr>
            <w:tcW w:w="1665" w:type="dxa"/>
            <w:tcBorders>
              <w:top w:val="single" w:sz="4" w:space="0" w:color="auto"/>
              <w:left w:val="nil"/>
              <w:bottom w:val="single" w:sz="4" w:space="0" w:color="auto"/>
              <w:right w:val="single" w:sz="4" w:space="0" w:color="auto"/>
            </w:tcBorders>
            <w:shd w:val="clear" w:color="auto" w:fill="auto"/>
          </w:tcPr>
          <w:p w:rsidR="00F8075D" w:rsidRPr="005127EE" w:rsidRDefault="00F8075D" w:rsidP="00F8075D">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F8075D" w:rsidRDefault="00F8075D" w:rsidP="00F8075D">
            <w:pPr>
              <w:jc w:val="center"/>
            </w:pPr>
            <w:r w:rsidRPr="00BB44CB">
              <w:rPr>
                <w:rFonts w:ascii="Calibri" w:hAnsi="Calibri" w:cs="Calibri"/>
                <w:color w:val="000000"/>
              </w:rPr>
              <w:t>PAC</w:t>
            </w:r>
          </w:p>
        </w:tc>
      </w:tr>
    </w:tbl>
    <w:p w:rsidR="00283E57" w:rsidRDefault="00283E57"/>
    <w:p w:rsidR="00283E57" w:rsidRDefault="00283E57">
      <w:r>
        <w:br w:type="page"/>
      </w:r>
    </w:p>
    <w:tbl>
      <w:tblPr>
        <w:tblStyle w:val="Sectiontitles"/>
        <w:tblW w:w="19845" w:type="dxa"/>
        <w:tblLook w:val="04A0" w:firstRow="1" w:lastRow="0" w:firstColumn="1" w:lastColumn="0" w:noHBand="0" w:noVBand="1"/>
      </w:tblPr>
      <w:tblGrid>
        <w:gridCol w:w="19845"/>
      </w:tblGrid>
      <w:tr w:rsidR="00283E57" w:rsidRPr="00167956" w:rsidTr="00D10164">
        <w:trPr>
          <w:cnfStyle w:val="100000000000" w:firstRow="1" w:lastRow="0" w:firstColumn="0" w:lastColumn="0" w:oddVBand="0" w:evenVBand="0" w:oddHBand="0" w:evenHBand="0" w:firstRowFirstColumn="0" w:firstRowLastColumn="0" w:lastRowFirstColumn="0" w:lastRowLastColumn="0"/>
          <w:trHeight w:val="91"/>
        </w:trPr>
        <w:tc>
          <w:tcPr>
            <w:tcW w:w="19845" w:type="dxa"/>
            <w:tcBorders>
              <w:bottom w:val="none" w:sz="0" w:space="0" w:color="auto"/>
            </w:tcBorders>
          </w:tcPr>
          <w:p w:rsidR="00283E57" w:rsidRPr="00167956" w:rsidRDefault="00B220F6" w:rsidP="00D10164">
            <w:pPr>
              <w:spacing w:line="440" w:lineRule="exact"/>
              <w:ind w:left="652" w:hanging="652"/>
              <w:rPr>
                <w:caps/>
                <w:color w:val="003478"/>
                <w:spacing w:val="-2"/>
                <w:sz w:val="44"/>
                <w:szCs w:val="22"/>
              </w:rPr>
            </w:pPr>
            <w:r w:rsidRPr="00A03CA7">
              <w:rPr>
                <w:noProof/>
              </w:rPr>
              <mc:AlternateContent>
                <mc:Choice Requires="wps">
                  <w:drawing>
                    <wp:anchor distT="0" distB="0" distL="114300" distR="114300" simplePos="0" relativeHeight="251673088" behindDoc="0" locked="0" layoutInCell="1" allowOverlap="1" wp14:anchorId="38154764" wp14:editId="23609448">
                      <wp:simplePos x="0" y="0"/>
                      <wp:positionH relativeFrom="page">
                        <wp:posOffset>-971550</wp:posOffset>
                      </wp:positionH>
                      <wp:positionV relativeFrom="page">
                        <wp:posOffset>307340</wp:posOffset>
                      </wp:positionV>
                      <wp:extent cx="10935003" cy="0"/>
                      <wp:effectExtent l="0" t="19050" r="38100" b="381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5003"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B0254" id="_x0000_t32" coordsize="21600,21600" o:spt="32" o:oned="t" path="m,l21600,21600e" filled="f">
                      <v:path arrowok="t" fillok="f" o:connecttype="none"/>
                      <o:lock v:ext="edit" shapetype="t"/>
                    </v:shapetype>
                    <v:shape id="AutoShape 13" o:spid="_x0000_s1026" type="#_x0000_t32" style="position:absolute;margin-left:-76.5pt;margin-top:24.2pt;width:861pt;height: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" strokecolor="#61c250" strokeweight="4pt">
                      <w10:wrap anchorx="page" anchory="page"/>
                    </v:shape>
                  </w:pict>
                </mc:Fallback>
              </mc:AlternateContent>
            </w:r>
            <w:r w:rsidR="00283E57">
              <w:rPr>
                <w:caps/>
                <w:color w:val="003478"/>
                <w:spacing w:val="-2"/>
                <w:sz w:val="44"/>
                <w:szCs w:val="22"/>
              </w:rPr>
              <w:t xml:space="preserve">INFORMATION REQUIREMENTS – </w:t>
            </w:r>
            <w:r w:rsidR="00283E57" w:rsidRPr="00167956">
              <w:rPr>
                <w:caps/>
                <w:color w:val="003478"/>
                <w:spacing w:val="-2"/>
                <w:sz w:val="44"/>
                <w:szCs w:val="22"/>
              </w:rPr>
              <w:t>Accounts Preparation</w:t>
            </w:r>
            <w:r w:rsidR="00283E57">
              <w:rPr>
                <w:caps/>
                <w:color w:val="003478"/>
                <w:spacing w:val="-2"/>
                <w:sz w:val="44"/>
                <w:szCs w:val="22"/>
              </w:rPr>
              <w:t xml:space="preserve"> </w:t>
            </w:r>
            <w:r w:rsidR="00283E57">
              <w:rPr>
                <w:rStyle w:val="Heading1Char"/>
                <w:rFonts w:asciiTheme="minorHAnsi" w:hAnsiTheme="minorHAnsi"/>
                <w:sz w:val="22"/>
                <w:szCs w:val="22"/>
              </w:rPr>
              <w:t>(cont’d)</w:t>
            </w:r>
          </w:p>
        </w:tc>
      </w:tr>
    </w:tbl>
    <w:p w:rsidR="00415CD2" w:rsidRPr="00B220F6" w:rsidRDefault="00415CD2">
      <w:pPr>
        <w:rPr>
          <w:sz w:val="8"/>
        </w:rPr>
      </w:pPr>
    </w:p>
    <w:tbl>
      <w:tblPr>
        <w:tblW w:w="15273" w:type="dxa"/>
        <w:tblInd w:w="93" w:type="dxa"/>
        <w:tblLook w:val="04A0" w:firstRow="1" w:lastRow="0" w:firstColumn="1" w:lastColumn="0" w:noHBand="0" w:noVBand="1"/>
      </w:tblPr>
      <w:tblGrid>
        <w:gridCol w:w="1137"/>
        <w:gridCol w:w="8546"/>
        <w:gridCol w:w="1276"/>
        <w:gridCol w:w="1247"/>
        <w:gridCol w:w="1402"/>
        <w:gridCol w:w="1665"/>
      </w:tblGrid>
      <w:tr w:rsidR="00415CD2" w:rsidRPr="005127EE" w:rsidTr="00283E57">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415CD2" w:rsidRPr="00415CD2" w:rsidRDefault="00415CD2" w:rsidP="00415CD2">
            <w:pPr>
              <w:jc w:val="center"/>
              <w:rPr>
                <w:rFonts w:ascii="Calibri" w:hAnsi="Calibri" w:cs="Calibri"/>
                <w:b/>
              </w:rPr>
            </w:pPr>
            <w:r w:rsidRPr="00415CD2">
              <w:rPr>
                <w:rFonts w:ascii="Calibri" w:hAnsi="Calibri" w:cs="Calibri"/>
                <w:b/>
              </w:rPr>
              <w:t>Ref</w:t>
            </w:r>
          </w:p>
        </w:tc>
        <w:tc>
          <w:tcPr>
            <w:tcW w:w="11069" w:type="dxa"/>
            <w:gridSpan w:val="3"/>
            <w:tcBorders>
              <w:top w:val="single" w:sz="4" w:space="0" w:color="auto"/>
              <w:left w:val="nil"/>
              <w:bottom w:val="single" w:sz="4" w:space="0" w:color="auto"/>
              <w:right w:val="single" w:sz="4" w:space="0" w:color="auto"/>
            </w:tcBorders>
            <w:shd w:val="clear" w:color="auto" w:fill="auto"/>
          </w:tcPr>
          <w:p w:rsidR="00415CD2" w:rsidRPr="00415CD2" w:rsidRDefault="00415CD2" w:rsidP="00415CD2">
            <w:pPr>
              <w:jc w:val="center"/>
              <w:rPr>
                <w:rFonts w:ascii="Calibri" w:hAnsi="Calibri" w:cs="Calibri"/>
                <w:b/>
              </w:rPr>
            </w:pPr>
            <w:r w:rsidRPr="00415CD2">
              <w:rPr>
                <w:rFonts w:ascii="Calibri" w:hAnsi="Calibri" w:cs="Calibri"/>
                <w:b/>
              </w:rPr>
              <w:t>Information Required</w:t>
            </w:r>
          </w:p>
        </w:tc>
        <w:tc>
          <w:tcPr>
            <w:tcW w:w="1402" w:type="dxa"/>
            <w:tcBorders>
              <w:top w:val="single" w:sz="4" w:space="0" w:color="auto"/>
              <w:left w:val="nil"/>
              <w:bottom w:val="single" w:sz="4" w:space="0" w:color="auto"/>
              <w:right w:val="single" w:sz="4" w:space="0" w:color="auto"/>
            </w:tcBorders>
          </w:tcPr>
          <w:p w:rsidR="00415CD2" w:rsidRPr="00415CD2" w:rsidRDefault="00415CD2" w:rsidP="00415CD2">
            <w:pPr>
              <w:jc w:val="center"/>
              <w:rPr>
                <w:rFonts w:ascii="Calibri" w:hAnsi="Calibri" w:cs="Calibri"/>
                <w:b/>
                <w:lang w:val="fr-BE"/>
              </w:rPr>
            </w:pPr>
            <w:r w:rsidRPr="00415CD2">
              <w:rPr>
                <w:rFonts w:ascii="Calibri" w:hAnsi="Calibri" w:cs="Calibri"/>
                <w:b/>
                <w:lang w:val="fr-BE"/>
              </w:rPr>
              <w:t>Available</w:t>
            </w:r>
          </w:p>
          <w:p w:rsidR="00415CD2" w:rsidRPr="00415CD2" w:rsidRDefault="00415CD2" w:rsidP="00415CD2">
            <w:pPr>
              <w:jc w:val="center"/>
              <w:rPr>
                <w:rFonts w:ascii="Calibri" w:hAnsi="Calibri" w:cs="Calibri"/>
                <w:b/>
                <w:lang w:val="fr-BE"/>
              </w:rPr>
            </w:pPr>
            <w:r w:rsidRPr="00415CD2">
              <w:rPr>
                <w:rFonts w:ascii="Calibri" w:hAnsi="Calibri" w:cs="Calibri"/>
                <w:b/>
                <w:lang w:val="fr-BE"/>
              </w:rPr>
              <w:t>(Y, N, N/A)</w:t>
            </w: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Pr="00415CD2" w:rsidRDefault="00415CD2" w:rsidP="00415CD2">
            <w:pPr>
              <w:jc w:val="center"/>
              <w:rPr>
                <w:rFonts w:ascii="Calibri" w:hAnsi="Calibri" w:cs="Calibri"/>
                <w:b/>
              </w:rPr>
            </w:pPr>
            <w:r w:rsidRPr="00415CD2">
              <w:rPr>
                <w:rFonts w:ascii="Calibri" w:hAnsi="Calibri" w:cs="Calibri"/>
                <w:b/>
              </w:rPr>
              <w:t>Date Required</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BA5183">
            <w:pPr>
              <w:rPr>
                <w:rFonts w:ascii="Calibri" w:hAnsi="Calibri" w:cs="Calibri"/>
                <w:color w:val="000000"/>
              </w:rPr>
            </w:pPr>
            <w:r w:rsidRPr="005127EE">
              <w:rPr>
                <w:rFonts w:ascii="Calibri" w:hAnsi="Calibri" w:cs="Calibri"/>
                <w:color w:val="000000"/>
              </w:rPr>
              <w:t>ACC-1</w:t>
            </w:r>
            <w:r w:rsidR="00BA5183">
              <w:rPr>
                <w:rFonts w:ascii="Calibri" w:hAnsi="Calibri" w:cs="Calibri"/>
                <w:color w:val="000000"/>
              </w:rPr>
              <w:t>0</w:t>
            </w:r>
          </w:p>
        </w:tc>
        <w:tc>
          <w:tcPr>
            <w:tcW w:w="11069" w:type="dxa"/>
            <w:gridSpan w:val="3"/>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Closing trial balance at 31/08/2017</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BB44CB">
              <w:rPr>
                <w:rFonts w:ascii="Calibri" w:hAnsi="Calibri" w:cs="Calibri"/>
                <w:color w:val="000000"/>
              </w:rPr>
              <w:t>PAC</w:t>
            </w:r>
          </w:p>
        </w:tc>
      </w:tr>
      <w:tr w:rsidR="00F42CAA"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F42CAA" w:rsidRPr="005127EE" w:rsidRDefault="00F42CAA" w:rsidP="00BA5183">
            <w:pPr>
              <w:rPr>
                <w:rFonts w:ascii="Calibri" w:hAnsi="Calibri" w:cs="Calibri"/>
                <w:color w:val="000000"/>
              </w:rPr>
            </w:pPr>
            <w:r>
              <w:rPr>
                <w:rFonts w:ascii="Calibri" w:hAnsi="Calibri" w:cs="Calibri"/>
                <w:color w:val="000000"/>
              </w:rPr>
              <w:t>ACC-11</w:t>
            </w:r>
          </w:p>
        </w:tc>
        <w:tc>
          <w:tcPr>
            <w:tcW w:w="11069" w:type="dxa"/>
            <w:gridSpan w:val="3"/>
            <w:tcBorders>
              <w:top w:val="nil"/>
              <w:left w:val="nil"/>
              <w:bottom w:val="single" w:sz="4" w:space="0" w:color="auto"/>
              <w:right w:val="single" w:sz="4" w:space="0" w:color="auto"/>
            </w:tcBorders>
            <w:shd w:val="clear" w:color="auto" w:fill="auto"/>
          </w:tcPr>
          <w:p w:rsidR="00F42CAA" w:rsidRPr="005127EE" w:rsidRDefault="00F42CAA" w:rsidP="00415CD2">
            <w:pPr>
              <w:rPr>
                <w:rFonts w:ascii="Calibri" w:hAnsi="Calibri" w:cs="Calibri"/>
                <w:color w:val="000000"/>
              </w:rPr>
            </w:pPr>
            <w:r w:rsidRPr="005127EE">
              <w:rPr>
                <w:rFonts w:asciiTheme="minorHAnsi" w:hAnsiTheme="minorHAnsi" w:cs="Calibri"/>
                <w:color w:val="000000"/>
              </w:rPr>
              <w:t>Accounting system transaction report for the full period to be available electronically</w:t>
            </w:r>
          </w:p>
        </w:tc>
        <w:tc>
          <w:tcPr>
            <w:tcW w:w="1402" w:type="dxa"/>
            <w:tcBorders>
              <w:top w:val="nil"/>
              <w:left w:val="nil"/>
              <w:bottom w:val="single" w:sz="4" w:space="0" w:color="auto"/>
              <w:right w:val="single" w:sz="4" w:space="0" w:color="auto"/>
            </w:tcBorders>
            <w:shd w:val="clear" w:color="auto" w:fill="auto"/>
          </w:tcPr>
          <w:p w:rsidR="00F42CAA" w:rsidRPr="005127EE" w:rsidRDefault="00F42CAA"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F42CAA" w:rsidRPr="00BB44CB" w:rsidRDefault="00F42CAA" w:rsidP="00415CD2">
            <w:pPr>
              <w:jc w:val="center"/>
              <w:rPr>
                <w:rFonts w:ascii="Calibri" w:hAnsi="Calibri" w:cs="Calibri"/>
                <w:color w:val="000000"/>
              </w:rPr>
            </w:pP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Calibri" w:hAnsi="Calibri" w:cs="Calibri"/>
                <w:color w:val="000000"/>
              </w:rPr>
            </w:pPr>
            <w:r w:rsidRPr="005127EE">
              <w:rPr>
                <w:rFonts w:ascii="Calibri" w:hAnsi="Calibri" w:cs="Calibri"/>
                <w:color w:val="000000"/>
              </w:rPr>
              <w:t>ACC-1</w:t>
            </w:r>
            <w:r w:rsidR="00F42CAA">
              <w:rPr>
                <w:rFonts w:ascii="Calibri" w:hAnsi="Calibri" w:cs="Calibri"/>
                <w:color w:val="000000"/>
              </w:rPr>
              <w:t>2</w:t>
            </w:r>
          </w:p>
        </w:tc>
        <w:tc>
          <w:tcPr>
            <w:tcW w:w="11069" w:type="dxa"/>
            <w:gridSpan w:val="3"/>
            <w:tcBorders>
              <w:top w:val="nil"/>
              <w:left w:val="nil"/>
              <w:bottom w:val="single" w:sz="4" w:space="0" w:color="auto"/>
              <w:right w:val="single" w:sz="4" w:space="0" w:color="auto"/>
            </w:tcBorders>
            <w:shd w:val="clear" w:color="auto" w:fill="auto"/>
          </w:tcPr>
          <w:p w:rsidR="00415CD2" w:rsidRPr="005127EE" w:rsidRDefault="00415CD2" w:rsidP="00872B17">
            <w:pPr>
              <w:rPr>
                <w:rFonts w:ascii="Calibri" w:hAnsi="Calibri" w:cs="Calibri"/>
                <w:color w:val="000000"/>
              </w:rPr>
            </w:pPr>
            <w:r w:rsidRPr="005127EE">
              <w:rPr>
                <w:rFonts w:ascii="Calibri" w:hAnsi="Calibri" w:cs="Calibri"/>
                <w:color w:val="000000"/>
              </w:rPr>
              <w:t>Payroll reconciliation of ledger to payroll reports analysed between pay, social security and pensions</w:t>
            </w:r>
            <w:r>
              <w:rPr>
                <w:rFonts w:ascii="Calibri" w:hAnsi="Calibri" w:cs="Calibri"/>
                <w:color w:val="000000"/>
              </w:rPr>
              <w:t xml:space="preserve"> </w:t>
            </w:r>
            <w:r w:rsidRPr="005127EE">
              <w:rPr>
                <w:rFonts w:ascii="Calibri" w:hAnsi="Calibri" w:cs="Calibri"/>
                <w:color w:val="000000"/>
              </w:rPr>
              <w:t>(see Appendix 2)</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BB44CB">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Calibri" w:hAnsi="Calibri" w:cs="Calibri"/>
                <w:color w:val="000000"/>
              </w:rPr>
            </w:pPr>
            <w:r w:rsidRPr="005127EE">
              <w:rPr>
                <w:rFonts w:ascii="Calibri" w:hAnsi="Calibri" w:cs="Calibri"/>
                <w:color w:val="000000"/>
              </w:rPr>
              <w:t>ACC-1</w:t>
            </w:r>
            <w:r w:rsidR="00F42CAA">
              <w:rPr>
                <w:rFonts w:ascii="Calibri" w:hAnsi="Calibri" w:cs="Calibri"/>
                <w:color w:val="000000"/>
              </w:rPr>
              <w:t>3</w:t>
            </w:r>
          </w:p>
        </w:tc>
        <w:tc>
          <w:tcPr>
            <w:tcW w:w="11069" w:type="dxa"/>
            <w:gridSpan w:val="3"/>
            <w:tcBorders>
              <w:top w:val="nil"/>
              <w:left w:val="nil"/>
              <w:bottom w:val="single" w:sz="4" w:space="0" w:color="auto"/>
              <w:right w:val="single" w:sz="4" w:space="0" w:color="auto"/>
            </w:tcBorders>
            <w:shd w:val="clear" w:color="auto" w:fill="auto"/>
          </w:tcPr>
          <w:p w:rsidR="00415CD2" w:rsidRDefault="00415CD2" w:rsidP="00415CD2">
            <w:pPr>
              <w:rPr>
                <w:rFonts w:ascii="Calibri" w:hAnsi="Calibri" w:cs="Calibri"/>
                <w:color w:val="000000"/>
              </w:rPr>
            </w:pPr>
            <w:r w:rsidRPr="005127EE">
              <w:rPr>
                <w:rFonts w:ascii="Calibri" w:hAnsi="Calibri" w:cs="Calibri"/>
                <w:color w:val="000000"/>
              </w:rPr>
              <w:t>Trustees’ report in-line with the Academies Accounts Direction format</w:t>
            </w:r>
          </w:p>
          <w:p w:rsidR="00415CD2" w:rsidRPr="00E717D7" w:rsidRDefault="00415CD2" w:rsidP="00415CD2">
            <w:pPr>
              <w:rPr>
                <w:rFonts w:ascii="Calibri" w:hAnsi="Calibri" w:cs="Calibri"/>
                <w:i/>
                <w:color w:val="000000"/>
              </w:rPr>
            </w:pPr>
            <w:r>
              <w:rPr>
                <w:rFonts w:ascii="Calibri" w:hAnsi="Calibri" w:cs="Calibri"/>
                <w:i/>
                <w:color w:val="000000"/>
              </w:rPr>
              <w:t xml:space="preserve">NOTE: We will issue a trustees’ report template separately. </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00D01">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Calibri" w:hAnsi="Calibri" w:cs="Calibri"/>
                <w:color w:val="000000"/>
              </w:rPr>
            </w:pPr>
            <w:r w:rsidRPr="005127EE">
              <w:rPr>
                <w:rFonts w:ascii="Calibri" w:hAnsi="Calibri" w:cs="Calibri"/>
                <w:color w:val="000000"/>
              </w:rPr>
              <w:t>ACC-1</w:t>
            </w:r>
            <w:r w:rsidR="00F42CAA">
              <w:rPr>
                <w:rFonts w:ascii="Calibri" w:hAnsi="Calibri" w:cs="Calibri"/>
                <w:color w:val="000000"/>
              </w:rPr>
              <w:t>4</w:t>
            </w:r>
          </w:p>
        </w:tc>
        <w:tc>
          <w:tcPr>
            <w:tcW w:w="11069" w:type="dxa"/>
            <w:gridSpan w:val="3"/>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Copies of operating lease agreements confirming period and amounts. Note: Under FRS102/SORP 2015 the disclosure under operating leases must now show the expected future minimum lease payments over the remaining life of the lease (not just the annual commitment)</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00D01">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Calibri" w:hAnsi="Calibri" w:cs="Calibri"/>
                <w:color w:val="000000"/>
              </w:rPr>
            </w:pPr>
            <w:r w:rsidRPr="005127EE">
              <w:rPr>
                <w:rFonts w:ascii="Calibri" w:hAnsi="Calibri" w:cs="Calibri"/>
                <w:color w:val="000000"/>
              </w:rPr>
              <w:t>ACC-1</w:t>
            </w:r>
            <w:r w:rsidR="00F42CAA">
              <w:rPr>
                <w:rFonts w:ascii="Calibri" w:hAnsi="Calibri" w:cs="Calibri"/>
                <w:color w:val="000000"/>
              </w:rPr>
              <w:t>5</w:t>
            </w:r>
          </w:p>
        </w:tc>
        <w:tc>
          <w:tcPr>
            <w:tcW w:w="11069" w:type="dxa"/>
            <w:gridSpan w:val="3"/>
            <w:tcBorders>
              <w:top w:val="nil"/>
              <w:left w:val="nil"/>
              <w:bottom w:val="single" w:sz="4" w:space="0" w:color="auto"/>
              <w:right w:val="single" w:sz="4" w:space="0" w:color="auto"/>
            </w:tcBorders>
            <w:shd w:val="clear" w:color="auto" w:fill="auto"/>
          </w:tcPr>
          <w:p w:rsidR="00415CD2" w:rsidRPr="005127EE" w:rsidRDefault="00415CD2" w:rsidP="00415CD2">
            <w:pPr>
              <w:rPr>
                <w:rFonts w:ascii="Calibri" w:hAnsi="Calibri" w:cs="Calibri"/>
                <w:color w:val="000000"/>
              </w:rPr>
            </w:pPr>
            <w:r w:rsidRPr="005127EE">
              <w:rPr>
                <w:rFonts w:ascii="Calibri" w:hAnsi="Calibri" w:cs="Calibri"/>
                <w:color w:val="000000"/>
              </w:rPr>
              <w:t>Confirmation of all employees whose benefits exceeded £60k during the financial period and a breakdown by the individual and following categories. Note:</w:t>
            </w:r>
          </w:p>
          <w:p w:rsidR="00415CD2" w:rsidRPr="005127EE" w:rsidRDefault="00415CD2" w:rsidP="00415CD2">
            <w:pPr>
              <w:pStyle w:val="ListParagraph"/>
              <w:numPr>
                <w:ilvl w:val="0"/>
                <w:numId w:val="16"/>
              </w:numPr>
              <w:ind w:left="471"/>
              <w:rPr>
                <w:rFonts w:ascii="Calibri" w:hAnsi="Calibri" w:cs="Calibri"/>
                <w:i/>
                <w:color w:val="000000"/>
                <w:sz w:val="24"/>
                <w:szCs w:val="24"/>
              </w:rPr>
            </w:pPr>
            <w:r w:rsidRPr="005127EE">
              <w:rPr>
                <w:rFonts w:ascii="Calibri" w:hAnsi="Calibri" w:cs="Calibri"/>
                <w:i/>
                <w:color w:val="000000"/>
                <w:sz w:val="24"/>
                <w:szCs w:val="24"/>
              </w:rPr>
              <w:t>Employee benefits comprise of remuneration, salary, benefits, e'er pension contributions and any termination payments made.</w:t>
            </w:r>
          </w:p>
          <w:p w:rsidR="00415CD2" w:rsidRPr="005127EE" w:rsidRDefault="00415CD2" w:rsidP="00415CD2">
            <w:pPr>
              <w:pStyle w:val="ListParagraph"/>
              <w:numPr>
                <w:ilvl w:val="0"/>
                <w:numId w:val="16"/>
              </w:numPr>
              <w:ind w:left="471"/>
              <w:rPr>
                <w:rFonts w:ascii="Calibri" w:hAnsi="Calibri" w:cs="Calibri"/>
                <w:color w:val="000000"/>
                <w:sz w:val="24"/>
                <w:szCs w:val="24"/>
              </w:rPr>
            </w:pPr>
            <w:r w:rsidRPr="005127EE">
              <w:rPr>
                <w:rFonts w:ascii="Calibri" w:hAnsi="Calibri" w:cs="Calibri"/>
                <w:i/>
                <w:color w:val="000000"/>
                <w:sz w:val="24"/>
                <w:szCs w:val="24"/>
              </w:rPr>
              <w:t>We require the breakdown by individual for audit purposes, but only the number of employees by £10k banding will be disclosed in the accounts and not the individuals' names.</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00D01">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5127EE" w:rsidRDefault="00415CD2" w:rsidP="00415CD2">
            <w:pPr>
              <w:rPr>
                <w:rFonts w:asciiTheme="minorHAnsi" w:hAnsiTheme="minorHAnsi" w:cs="Calibri"/>
                <w:color w:val="000000"/>
              </w:rPr>
            </w:pPr>
            <w:r w:rsidRPr="005127EE">
              <w:rPr>
                <w:rFonts w:asciiTheme="minorHAnsi" w:hAnsiTheme="minorHAnsi" w:cs="Calibri"/>
                <w:color w:val="000000"/>
              </w:rPr>
              <w:t>ACC-1</w:t>
            </w:r>
            <w:r w:rsidR="00F42CAA">
              <w:rPr>
                <w:rFonts w:asciiTheme="minorHAnsi" w:hAnsiTheme="minorHAnsi" w:cs="Calibri"/>
                <w:color w:val="000000"/>
              </w:rPr>
              <w:t>6</w:t>
            </w:r>
          </w:p>
        </w:tc>
        <w:tc>
          <w:tcPr>
            <w:tcW w:w="11069" w:type="dxa"/>
            <w:gridSpan w:val="3"/>
            <w:tcBorders>
              <w:top w:val="nil"/>
              <w:left w:val="nil"/>
              <w:bottom w:val="single" w:sz="4" w:space="0" w:color="auto"/>
              <w:right w:val="single" w:sz="4" w:space="0" w:color="auto"/>
            </w:tcBorders>
            <w:shd w:val="clear" w:color="auto" w:fill="auto"/>
          </w:tcPr>
          <w:p w:rsidR="00415CD2" w:rsidRPr="005127EE" w:rsidRDefault="00415CD2" w:rsidP="00415CD2">
            <w:pPr>
              <w:rPr>
                <w:rFonts w:asciiTheme="minorHAnsi" w:hAnsiTheme="minorHAnsi" w:cs="Calibri"/>
                <w:color w:val="000000"/>
              </w:rPr>
            </w:pPr>
            <w:r w:rsidRPr="005127EE">
              <w:rPr>
                <w:rFonts w:asciiTheme="minorHAnsi" w:hAnsiTheme="minorHAnsi" w:cs="Calibri"/>
                <w:color w:val="000000"/>
              </w:rPr>
              <w:t>Confirmation of the amount of employee benefits received by trustees  (normally the principal and staff trustees) by the following categories: Note:</w:t>
            </w:r>
          </w:p>
          <w:p w:rsidR="00415CD2" w:rsidRPr="005127EE" w:rsidRDefault="00415CD2" w:rsidP="00415CD2">
            <w:pPr>
              <w:pStyle w:val="ListParagraph"/>
              <w:numPr>
                <w:ilvl w:val="0"/>
                <w:numId w:val="17"/>
              </w:numPr>
              <w:ind w:left="471"/>
              <w:rPr>
                <w:rFonts w:cs="Calibri"/>
                <w:i/>
                <w:color w:val="000000"/>
                <w:sz w:val="24"/>
                <w:szCs w:val="24"/>
              </w:rPr>
            </w:pPr>
            <w:r w:rsidRPr="005127EE">
              <w:rPr>
                <w:rFonts w:cs="Calibri"/>
                <w:i/>
                <w:color w:val="000000"/>
                <w:sz w:val="24"/>
                <w:szCs w:val="24"/>
              </w:rPr>
              <w:t xml:space="preserve">Employee benefits comprise of remuneration, salary, benefits, e'er pension contributions and any termination payments made. </w:t>
            </w:r>
          </w:p>
          <w:p w:rsidR="00415CD2" w:rsidRPr="005127EE" w:rsidRDefault="00415CD2" w:rsidP="00415CD2">
            <w:pPr>
              <w:pStyle w:val="ListParagraph"/>
              <w:numPr>
                <w:ilvl w:val="0"/>
                <w:numId w:val="17"/>
              </w:numPr>
              <w:ind w:left="471"/>
              <w:rPr>
                <w:rFonts w:cs="Calibri"/>
                <w:color w:val="000000"/>
                <w:sz w:val="24"/>
                <w:szCs w:val="24"/>
              </w:rPr>
            </w:pPr>
            <w:r w:rsidRPr="005127EE">
              <w:rPr>
                <w:rFonts w:cs="Calibri"/>
                <w:i/>
                <w:color w:val="000000"/>
                <w:sz w:val="24"/>
                <w:szCs w:val="24"/>
              </w:rPr>
              <w:t>We also require the total value of travel and subsistence expenses paid to trustees in the period.</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00D01">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F42CAA" w:rsidRDefault="00BA5183" w:rsidP="00415CD2">
            <w:pPr>
              <w:rPr>
                <w:rFonts w:asciiTheme="minorHAnsi" w:hAnsiTheme="minorHAnsi" w:cs="Calibri"/>
                <w:color w:val="000000"/>
              </w:rPr>
            </w:pPr>
            <w:r w:rsidRPr="00F42CAA">
              <w:rPr>
                <w:rFonts w:asciiTheme="minorHAnsi" w:hAnsiTheme="minorHAnsi" w:cs="Calibri"/>
                <w:color w:val="000000"/>
              </w:rPr>
              <w:t>ACC-1</w:t>
            </w:r>
            <w:r w:rsidR="00F42CAA" w:rsidRPr="00F42CAA">
              <w:rPr>
                <w:rFonts w:asciiTheme="minorHAnsi" w:hAnsiTheme="minorHAnsi" w:cs="Calibri"/>
                <w:color w:val="000000"/>
              </w:rPr>
              <w:t>7</w:t>
            </w:r>
          </w:p>
        </w:tc>
        <w:tc>
          <w:tcPr>
            <w:tcW w:w="11069" w:type="dxa"/>
            <w:gridSpan w:val="3"/>
            <w:tcBorders>
              <w:top w:val="nil"/>
              <w:left w:val="nil"/>
              <w:bottom w:val="single" w:sz="4" w:space="0" w:color="auto"/>
              <w:right w:val="single" w:sz="4" w:space="0" w:color="auto"/>
            </w:tcBorders>
            <w:shd w:val="clear" w:color="auto" w:fill="auto"/>
          </w:tcPr>
          <w:p w:rsidR="00415CD2" w:rsidRPr="00F42CAA" w:rsidRDefault="00415CD2" w:rsidP="00415CD2">
            <w:pPr>
              <w:rPr>
                <w:rFonts w:asciiTheme="minorHAnsi" w:hAnsiTheme="minorHAnsi" w:cs="Calibri"/>
                <w:color w:val="000000"/>
              </w:rPr>
            </w:pPr>
            <w:r w:rsidRPr="00F42CAA">
              <w:rPr>
                <w:rFonts w:asciiTheme="minorHAnsi" w:hAnsiTheme="minorHAnsi" w:cs="Calibri"/>
                <w:color w:val="000000"/>
              </w:rPr>
              <w:t>Details of any bad or doubtful debts</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400D01">
              <w:rPr>
                <w:rFonts w:ascii="Calibri" w:hAnsi="Calibri" w:cs="Calibri"/>
                <w:color w:val="000000"/>
              </w:rPr>
              <w:t>PAC</w:t>
            </w:r>
          </w:p>
        </w:tc>
      </w:tr>
      <w:tr w:rsidR="00415CD2"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tcPr>
          <w:p w:rsidR="00415CD2" w:rsidRPr="00F42CAA" w:rsidRDefault="00BA5183" w:rsidP="00415CD2">
            <w:pPr>
              <w:rPr>
                <w:rFonts w:asciiTheme="minorHAnsi" w:hAnsiTheme="minorHAnsi" w:cs="Calibri"/>
                <w:color w:val="FF0000"/>
              </w:rPr>
            </w:pPr>
            <w:r w:rsidRPr="00F42CAA">
              <w:rPr>
                <w:rFonts w:asciiTheme="minorHAnsi" w:hAnsiTheme="minorHAnsi" w:cs="Calibri"/>
                <w:color w:val="FF0000"/>
              </w:rPr>
              <w:t>ACC-1</w:t>
            </w:r>
            <w:r w:rsidR="00F42CAA" w:rsidRPr="00F42CAA">
              <w:rPr>
                <w:rFonts w:asciiTheme="minorHAnsi" w:hAnsiTheme="minorHAnsi" w:cs="Calibri"/>
                <w:color w:val="FF0000"/>
              </w:rPr>
              <w:t>8</w:t>
            </w:r>
          </w:p>
        </w:tc>
        <w:tc>
          <w:tcPr>
            <w:tcW w:w="11069" w:type="dxa"/>
            <w:gridSpan w:val="3"/>
            <w:tcBorders>
              <w:top w:val="nil"/>
              <w:left w:val="nil"/>
              <w:bottom w:val="single" w:sz="4" w:space="0" w:color="auto"/>
              <w:right w:val="single" w:sz="4" w:space="0" w:color="auto"/>
            </w:tcBorders>
            <w:shd w:val="clear" w:color="auto" w:fill="auto"/>
          </w:tcPr>
          <w:p w:rsidR="00415CD2" w:rsidRPr="00F42CAA" w:rsidRDefault="00415CD2" w:rsidP="00726350">
            <w:pPr>
              <w:rPr>
                <w:rFonts w:asciiTheme="minorHAnsi" w:hAnsiTheme="minorHAnsi" w:cs="Calibri"/>
                <w:color w:val="FF0000"/>
              </w:rPr>
            </w:pPr>
            <w:r w:rsidRPr="00F42CAA">
              <w:rPr>
                <w:rFonts w:asciiTheme="minorHAnsi" w:hAnsiTheme="minorHAnsi" w:cs="Calibri"/>
                <w:color w:val="FF0000"/>
              </w:rPr>
              <w:t>Number of FTE equivalent interim staff analysed by type e.g. Teachers, M</w:t>
            </w:r>
            <w:bookmarkStart w:id="1" w:name="_GoBack"/>
            <w:bookmarkEnd w:id="1"/>
            <w:r w:rsidRPr="00F42CAA">
              <w:rPr>
                <w:rFonts w:asciiTheme="minorHAnsi" w:hAnsiTheme="minorHAnsi" w:cs="Calibri"/>
                <w:color w:val="FF0000"/>
              </w:rPr>
              <w:t>anagement and Administration</w:t>
            </w:r>
            <w:r w:rsidR="007B6F41" w:rsidRPr="00F42CAA">
              <w:rPr>
                <w:rFonts w:asciiTheme="minorHAnsi" w:hAnsiTheme="minorHAnsi" w:cs="Calibri"/>
                <w:color w:val="FF0000"/>
              </w:rPr>
              <w:t xml:space="preserve"> </w:t>
            </w:r>
          </w:p>
        </w:tc>
        <w:tc>
          <w:tcPr>
            <w:tcW w:w="1402" w:type="dxa"/>
            <w:tcBorders>
              <w:top w:val="nil"/>
              <w:left w:val="nil"/>
              <w:bottom w:val="single" w:sz="4" w:space="0" w:color="auto"/>
              <w:right w:val="single" w:sz="4" w:space="0" w:color="auto"/>
            </w:tcBorders>
            <w:shd w:val="clear" w:color="auto" w:fill="auto"/>
          </w:tcPr>
          <w:p w:rsidR="00415CD2" w:rsidRPr="005127EE" w:rsidRDefault="00415CD2" w:rsidP="00415CD2">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415CD2" w:rsidRDefault="00415CD2" w:rsidP="00415CD2">
            <w:pPr>
              <w:jc w:val="center"/>
            </w:pPr>
            <w:r w:rsidRPr="00944EB1">
              <w:rPr>
                <w:rFonts w:ascii="Calibri" w:hAnsi="Calibri" w:cs="Calibri"/>
                <w:color w:val="000000"/>
              </w:rPr>
              <w:t>PAC</w:t>
            </w:r>
          </w:p>
        </w:tc>
      </w:tr>
      <w:tr w:rsidR="000C36AB" w:rsidRPr="005127EE" w:rsidTr="00890B3C">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0C36AB" w:rsidRPr="00F42CAA" w:rsidRDefault="000C36AB" w:rsidP="000C36AB">
            <w:pPr>
              <w:rPr>
                <w:rFonts w:asciiTheme="minorHAnsi" w:hAnsiTheme="minorHAnsi" w:cs="Calibri"/>
                <w:color w:val="FF0000"/>
              </w:rPr>
            </w:pPr>
            <w:r w:rsidRPr="00F42CAA">
              <w:rPr>
                <w:rFonts w:asciiTheme="minorHAnsi" w:hAnsiTheme="minorHAnsi" w:cs="Calibri"/>
                <w:color w:val="FF0000"/>
              </w:rPr>
              <w:t>ACC-19</w:t>
            </w:r>
          </w:p>
        </w:tc>
        <w:tc>
          <w:tcPr>
            <w:tcW w:w="11069" w:type="dxa"/>
            <w:gridSpan w:val="3"/>
            <w:tcBorders>
              <w:top w:val="single" w:sz="4" w:space="0" w:color="auto"/>
              <w:left w:val="nil"/>
              <w:bottom w:val="single" w:sz="4" w:space="0" w:color="auto"/>
              <w:right w:val="single" w:sz="4" w:space="0" w:color="auto"/>
            </w:tcBorders>
            <w:shd w:val="clear" w:color="auto" w:fill="auto"/>
          </w:tcPr>
          <w:p w:rsidR="000C36AB" w:rsidRPr="00F42CAA" w:rsidRDefault="000C36AB" w:rsidP="00726350">
            <w:pPr>
              <w:rPr>
                <w:rFonts w:asciiTheme="minorHAnsi" w:hAnsiTheme="minorHAnsi" w:cs="Calibri"/>
                <w:color w:val="FF0000"/>
              </w:rPr>
            </w:pPr>
            <w:r w:rsidRPr="00F42CAA">
              <w:rPr>
                <w:rFonts w:asciiTheme="minorHAnsi" w:hAnsiTheme="minorHAnsi" w:cs="Calibri"/>
                <w:color w:val="FF0000"/>
              </w:rPr>
              <w:t>Total number of teaching days lost through sickness</w:t>
            </w:r>
            <w:r w:rsidR="007B6F41" w:rsidRPr="00F42CAA">
              <w:rPr>
                <w:rFonts w:asciiTheme="minorHAnsi" w:hAnsiTheme="minorHAnsi" w:cs="Calibri"/>
                <w:color w:val="FF0000"/>
              </w:rPr>
              <w:t xml:space="preserve"> </w:t>
            </w:r>
            <w:r w:rsidR="00FE092A">
              <w:rPr>
                <w:rFonts w:asciiTheme="minorHAnsi" w:hAnsiTheme="minorHAnsi" w:cs="Calibri"/>
                <w:color w:val="FF0000"/>
              </w:rPr>
              <w:t>for all staff (excluding maternity)</w:t>
            </w:r>
          </w:p>
        </w:tc>
        <w:tc>
          <w:tcPr>
            <w:tcW w:w="1402" w:type="dxa"/>
            <w:tcBorders>
              <w:top w:val="single" w:sz="4" w:space="0" w:color="auto"/>
              <w:left w:val="nil"/>
              <w:bottom w:val="single" w:sz="4" w:space="0" w:color="auto"/>
              <w:right w:val="single" w:sz="4" w:space="0" w:color="auto"/>
            </w:tcBorders>
            <w:shd w:val="clear" w:color="auto" w:fill="auto"/>
          </w:tcPr>
          <w:p w:rsidR="000C36AB" w:rsidRPr="005127EE" w:rsidRDefault="000C36AB" w:rsidP="000C36AB">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tcPr>
          <w:p w:rsidR="000C36AB" w:rsidRPr="00944EB1" w:rsidRDefault="000C36AB" w:rsidP="000C36AB">
            <w:pPr>
              <w:jc w:val="center"/>
              <w:rPr>
                <w:rFonts w:ascii="Calibri" w:hAnsi="Calibri" w:cs="Calibri"/>
                <w:color w:val="000000"/>
              </w:rPr>
            </w:pPr>
            <w:r>
              <w:rPr>
                <w:rFonts w:ascii="Calibri" w:hAnsi="Calibri" w:cs="Calibri"/>
                <w:color w:val="000000"/>
              </w:rPr>
              <w:t>PAC</w:t>
            </w:r>
          </w:p>
        </w:tc>
      </w:tr>
      <w:tr w:rsidR="00B220F6" w:rsidRPr="005127EE" w:rsidTr="00076E62">
        <w:trPr>
          <w:trHeight w:val="1401"/>
        </w:trPr>
        <w:tc>
          <w:tcPr>
            <w:tcW w:w="1137" w:type="dxa"/>
            <w:vMerge w:val="restart"/>
            <w:tcBorders>
              <w:top w:val="single" w:sz="4" w:space="0" w:color="auto"/>
              <w:left w:val="single" w:sz="4" w:space="0" w:color="auto"/>
              <w:right w:val="single" w:sz="4" w:space="0" w:color="auto"/>
            </w:tcBorders>
            <w:shd w:val="clear" w:color="auto" w:fill="auto"/>
            <w:noWrap/>
          </w:tcPr>
          <w:p w:rsidR="00B220F6" w:rsidRDefault="00B220F6" w:rsidP="000C36AB">
            <w:pPr>
              <w:rPr>
                <w:rFonts w:asciiTheme="minorHAnsi" w:hAnsiTheme="minorHAnsi" w:cs="Calibri"/>
                <w:color w:val="FF0000"/>
              </w:rPr>
            </w:pPr>
            <w:r>
              <w:rPr>
                <w:rFonts w:asciiTheme="minorHAnsi" w:hAnsiTheme="minorHAnsi" w:cs="Calibri"/>
                <w:color w:val="FF0000"/>
              </w:rPr>
              <w:t>ACC-20</w:t>
            </w:r>
          </w:p>
        </w:tc>
        <w:tc>
          <w:tcPr>
            <w:tcW w:w="8546" w:type="dxa"/>
            <w:vMerge w:val="restart"/>
            <w:tcBorders>
              <w:top w:val="single" w:sz="4" w:space="0" w:color="auto"/>
              <w:left w:val="nil"/>
              <w:right w:val="single" w:sz="4" w:space="0" w:color="auto"/>
            </w:tcBorders>
            <w:shd w:val="clear" w:color="auto" w:fill="auto"/>
          </w:tcPr>
          <w:p w:rsidR="00B220F6" w:rsidRDefault="00C81320" w:rsidP="00B220F6">
            <w:pPr>
              <w:rPr>
                <w:rFonts w:asciiTheme="minorHAnsi" w:hAnsiTheme="minorHAnsi" w:cs="Calibri"/>
                <w:color w:val="FF0000"/>
              </w:rPr>
            </w:pPr>
            <w:r>
              <w:rPr>
                <w:rFonts w:asciiTheme="minorHAnsi" w:hAnsiTheme="minorHAnsi" w:cs="Calibri"/>
                <w:color w:val="FF0000"/>
              </w:rPr>
              <w:t>Permanent Employees – Gender Analysis by:</w:t>
            </w:r>
          </w:p>
          <w:p w:rsidR="00B220F6" w:rsidRDefault="00B220F6" w:rsidP="00B220F6">
            <w:pPr>
              <w:pStyle w:val="ListParagraph"/>
              <w:numPr>
                <w:ilvl w:val="0"/>
                <w:numId w:val="18"/>
              </w:numPr>
              <w:rPr>
                <w:rFonts w:cs="Calibri"/>
                <w:color w:val="FF0000"/>
              </w:rPr>
            </w:pPr>
            <w:r>
              <w:rPr>
                <w:rFonts w:cs="Calibri"/>
                <w:color w:val="FF0000"/>
              </w:rPr>
              <w:t>Accounting Officer</w:t>
            </w:r>
          </w:p>
          <w:p w:rsidR="00B220F6" w:rsidRDefault="00B220F6" w:rsidP="00B220F6">
            <w:pPr>
              <w:pStyle w:val="ListParagraph"/>
              <w:numPr>
                <w:ilvl w:val="0"/>
                <w:numId w:val="18"/>
              </w:numPr>
              <w:rPr>
                <w:rFonts w:cs="Calibri"/>
                <w:color w:val="FF0000"/>
              </w:rPr>
            </w:pPr>
            <w:r>
              <w:rPr>
                <w:rFonts w:cs="Calibri"/>
                <w:color w:val="FF0000"/>
              </w:rPr>
              <w:t>Staff who serve as trustees</w:t>
            </w:r>
          </w:p>
          <w:p w:rsidR="00B220F6" w:rsidRDefault="00B220F6" w:rsidP="00B220F6">
            <w:pPr>
              <w:pStyle w:val="ListParagraph"/>
              <w:numPr>
                <w:ilvl w:val="0"/>
                <w:numId w:val="18"/>
              </w:numPr>
              <w:rPr>
                <w:rFonts w:cs="Calibri"/>
                <w:color w:val="FF0000"/>
              </w:rPr>
            </w:pPr>
            <w:r>
              <w:rPr>
                <w:rFonts w:cs="Calibri"/>
                <w:color w:val="FF0000"/>
              </w:rPr>
              <w:t>Teachers</w:t>
            </w:r>
          </w:p>
          <w:p w:rsidR="00B220F6" w:rsidRDefault="00B220F6" w:rsidP="00B220F6">
            <w:pPr>
              <w:pStyle w:val="ListParagraph"/>
              <w:numPr>
                <w:ilvl w:val="0"/>
                <w:numId w:val="18"/>
              </w:numPr>
              <w:rPr>
                <w:rFonts w:cs="Calibri"/>
                <w:color w:val="FF0000"/>
              </w:rPr>
            </w:pPr>
            <w:r>
              <w:rPr>
                <w:rFonts w:cs="Calibri"/>
                <w:color w:val="FF0000"/>
              </w:rPr>
              <w:t xml:space="preserve"> Management</w:t>
            </w:r>
          </w:p>
          <w:p w:rsidR="00B220F6" w:rsidRDefault="00B220F6" w:rsidP="00B220F6">
            <w:pPr>
              <w:pStyle w:val="ListParagraph"/>
              <w:numPr>
                <w:ilvl w:val="0"/>
                <w:numId w:val="18"/>
              </w:numPr>
              <w:rPr>
                <w:rFonts w:cs="Calibri"/>
                <w:color w:val="FF0000"/>
              </w:rPr>
            </w:pPr>
            <w:r>
              <w:rPr>
                <w:rFonts w:cs="Calibri"/>
                <w:color w:val="FF0000"/>
              </w:rPr>
              <w:t>Administration and Support</w:t>
            </w:r>
          </w:p>
        </w:tc>
        <w:tc>
          <w:tcPr>
            <w:tcW w:w="1276" w:type="dxa"/>
            <w:tcBorders>
              <w:top w:val="single" w:sz="4" w:space="0" w:color="auto"/>
              <w:left w:val="nil"/>
              <w:bottom w:val="single" w:sz="4" w:space="0" w:color="auto"/>
              <w:right w:val="single" w:sz="4" w:space="0" w:color="auto"/>
            </w:tcBorders>
            <w:shd w:val="clear" w:color="auto" w:fill="auto"/>
          </w:tcPr>
          <w:p w:rsidR="00B220F6" w:rsidRDefault="00B220F6" w:rsidP="00B220F6">
            <w:pPr>
              <w:jc w:val="center"/>
              <w:rPr>
                <w:rFonts w:asciiTheme="minorHAnsi" w:hAnsiTheme="minorHAnsi" w:cs="Calibri"/>
                <w:color w:val="FF0000"/>
              </w:rPr>
            </w:pPr>
            <w:r>
              <w:rPr>
                <w:rFonts w:asciiTheme="minorHAnsi" w:hAnsiTheme="minorHAnsi" w:cs="Calibri"/>
                <w:color w:val="FF0000"/>
              </w:rPr>
              <w:t>Male</w:t>
            </w:r>
          </w:p>
        </w:tc>
        <w:tc>
          <w:tcPr>
            <w:tcW w:w="1247" w:type="dxa"/>
            <w:tcBorders>
              <w:top w:val="single" w:sz="4" w:space="0" w:color="auto"/>
              <w:left w:val="nil"/>
              <w:bottom w:val="single" w:sz="4" w:space="0" w:color="auto"/>
              <w:right w:val="single" w:sz="4" w:space="0" w:color="auto"/>
            </w:tcBorders>
            <w:shd w:val="clear" w:color="auto" w:fill="auto"/>
          </w:tcPr>
          <w:p w:rsidR="00B220F6" w:rsidRDefault="00B220F6" w:rsidP="00B220F6">
            <w:pPr>
              <w:jc w:val="center"/>
              <w:rPr>
                <w:rFonts w:asciiTheme="minorHAnsi" w:hAnsiTheme="minorHAnsi" w:cs="Calibri"/>
                <w:color w:val="FF0000"/>
              </w:rPr>
            </w:pPr>
            <w:r>
              <w:rPr>
                <w:rFonts w:asciiTheme="minorHAnsi" w:hAnsiTheme="minorHAnsi" w:cs="Calibri"/>
                <w:color w:val="FF0000"/>
              </w:rPr>
              <w:t>Female</w:t>
            </w:r>
          </w:p>
        </w:tc>
        <w:tc>
          <w:tcPr>
            <w:tcW w:w="1402" w:type="dxa"/>
            <w:tcBorders>
              <w:top w:val="single" w:sz="4" w:space="0" w:color="auto"/>
              <w:left w:val="nil"/>
              <w:bottom w:val="single" w:sz="4" w:space="0" w:color="auto"/>
              <w:right w:val="single" w:sz="4" w:space="0" w:color="auto"/>
            </w:tcBorders>
            <w:shd w:val="clear" w:color="auto" w:fill="auto"/>
          </w:tcPr>
          <w:p w:rsidR="00B220F6" w:rsidRPr="005127EE" w:rsidRDefault="00B220F6" w:rsidP="00B220F6">
            <w:pPr>
              <w:jc w:val="center"/>
              <w:rPr>
                <w:rFonts w:ascii="Calibri" w:hAnsi="Calibri" w:cs="Calibri"/>
                <w:color w:val="000000"/>
              </w:rPr>
            </w:pPr>
            <w:r>
              <w:rPr>
                <w:rFonts w:asciiTheme="minorHAnsi" w:hAnsiTheme="minorHAnsi" w:cs="Calibri"/>
                <w:color w:val="FF0000"/>
              </w:rPr>
              <w:t>Total</w:t>
            </w:r>
          </w:p>
        </w:tc>
        <w:tc>
          <w:tcPr>
            <w:tcW w:w="1665" w:type="dxa"/>
            <w:vMerge w:val="restart"/>
            <w:tcBorders>
              <w:top w:val="single" w:sz="4" w:space="0" w:color="auto"/>
              <w:left w:val="single" w:sz="4" w:space="0" w:color="auto"/>
              <w:right w:val="single" w:sz="4" w:space="0" w:color="auto"/>
            </w:tcBorders>
            <w:shd w:val="clear" w:color="auto" w:fill="auto"/>
            <w:noWrap/>
          </w:tcPr>
          <w:p w:rsidR="00B220F6" w:rsidRDefault="00B220F6" w:rsidP="000C36AB">
            <w:pPr>
              <w:jc w:val="center"/>
              <w:rPr>
                <w:rFonts w:ascii="Calibri" w:hAnsi="Calibri" w:cs="Calibri"/>
                <w:color w:val="000000"/>
              </w:rPr>
            </w:pPr>
            <w:r>
              <w:rPr>
                <w:rFonts w:ascii="Calibri" w:hAnsi="Calibri" w:cs="Calibri"/>
                <w:color w:val="000000"/>
              </w:rPr>
              <w:t>PAC</w:t>
            </w:r>
          </w:p>
        </w:tc>
      </w:tr>
      <w:tr w:rsidR="00B220F6" w:rsidRPr="005127EE" w:rsidTr="00076E62">
        <w:trPr>
          <w:trHeight w:val="315"/>
        </w:trPr>
        <w:tc>
          <w:tcPr>
            <w:tcW w:w="1137" w:type="dxa"/>
            <w:vMerge/>
            <w:tcBorders>
              <w:left w:val="single" w:sz="4" w:space="0" w:color="auto"/>
              <w:bottom w:val="single" w:sz="4" w:space="0" w:color="auto"/>
              <w:right w:val="single" w:sz="4" w:space="0" w:color="auto"/>
            </w:tcBorders>
            <w:shd w:val="clear" w:color="auto" w:fill="auto"/>
            <w:noWrap/>
          </w:tcPr>
          <w:p w:rsidR="00B220F6" w:rsidRDefault="00B220F6" w:rsidP="000C36AB">
            <w:pPr>
              <w:rPr>
                <w:rFonts w:asciiTheme="minorHAnsi" w:hAnsiTheme="minorHAnsi" w:cs="Calibri"/>
                <w:color w:val="FF0000"/>
              </w:rPr>
            </w:pPr>
          </w:p>
        </w:tc>
        <w:tc>
          <w:tcPr>
            <w:tcW w:w="8546" w:type="dxa"/>
            <w:vMerge/>
            <w:tcBorders>
              <w:left w:val="nil"/>
              <w:bottom w:val="single" w:sz="4" w:space="0" w:color="auto"/>
              <w:right w:val="single" w:sz="4" w:space="0" w:color="auto"/>
            </w:tcBorders>
            <w:shd w:val="clear" w:color="auto" w:fill="auto"/>
          </w:tcPr>
          <w:p w:rsidR="00B220F6" w:rsidRDefault="00B220F6" w:rsidP="00B220F6">
            <w:pPr>
              <w:rPr>
                <w:rFonts w:asciiTheme="minorHAnsi" w:hAnsiTheme="minorHAnsi" w:cs="Calibri"/>
                <w:color w:val="FF0000"/>
              </w:rPr>
            </w:pPr>
          </w:p>
        </w:tc>
        <w:tc>
          <w:tcPr>
            <w:tcW w:w="1276" w:type="dxa"/>
            <w:tcBorders>
              <w:top w:val="single" w:sz="4" w:space="0" w:color="auto"/>
              <w:left w:val="nil"/>
              <w:bottom w:val="single" w:sz="4" w:space="0" w:color="auto"/>
              <w:right w:val="single" w:sz="4" w:space="0" w:color="auto"/>
            </w:tcBorders>
            <w:shd w:val="clear" w:color="auto" w:fill="auto"/>
          </w:tcPr>
          <w:p w:rsidR="00B220F6" w:rsidRDefault="00B220F6" w:rsidP="00B220F6">
            <w:pPr>
              <w:jc w:val="center"/>
              <w:rPr>
                <w:rFonts w:asciiTheme="minorHAnsi" w:hAnsiTheme="minorHAnsi" w:cs="Calibri"/>
                <w:color w:val="FF0000"/>
              </w:rPr>
            </w:pPr>
          </w:p>
        </w:tc>
        <w:tc>
          <w:tcPr>
            <w:tcW w:w="1247" w:type="dxa"/>
            <w:tcBorders>
              <w:top w:val="single" w:sz="4" w:space="0" w:color="auto"/>
              <w:left w:val="nil"/>
              <w:bottom w:val="single" w:sz="4" w:space="0" w:color="auto"/>
              <w:right w:val="single" w:sz="4" w:space="0" w:color="auto"/>
            </w:tcBorders>
            <w:shd w:val="clear" w:color="auto" w:fill="auto"/>
          </w:tcPr>
          <w:p w:rsidR="00B220F6" w:rsidRDefault="00B220F6" w:rsidP="00B220F6">
            <w:pPr>
              <w:jc w:val="center"/>
              <w:rPr>
                <w:rFonts w:asciiTheme="minorHAnsi" w:hAnsiTheme="minorHAnsi" w:cs="Calibri"/>
                <w:color w:val="FF0000"/>
              </w:rPr>
            </w:pPr>
          </w:p>
        </w:tc>
        <w:tc>
          <w:tcPr>
            <w:tcW w:w="1402" w:type="dxa"/>
            <w:tcBorders>
              <w:top w:val="single" w:sz="4" w:space="0" w:color="auto"/>
              <w:left w:val="nil"/>
              <w:bottom w:val="single" w:sz="4" w:space="0" w:color="auto"/>
              <w:right w:val="single" w:sz="4" w:space="0" w:color="auto"/>
            </w:tcBorders>
            <w:shd w:val="clear" w:color="auto" w:fill="auto"/>
          </w:tcPr>
          <w:p w:rsidR="00B220F6" w:rsidRDefault="00B220F6" w:rsidP="00B220F6">
            <w:pPr>
              <w:jc w:val="center"/>
              <w:rPr>
                <w:rFonts w:asciiTheme="minorHAnsi" w:hAnsiTheme="minorHAnsi" w:cs="Calibri"/>
                <w:color w:val="FF0000"/>
              </w:rPr>
            </w:pPr>
          </w:p>
        </w:tc>
        <w:tc>
          <w:tcPr>
            <w:tcW w:w="1665" w:type="dxa"/>
            <w:vMerge/>
            <w:tcBorders>
              <w:left w:val="single" w:sz="4" w:space="0" w:color="auto"/>
              <w:bottom w:val="single" w:sz="4" w:space="0" w:color="auto"/>
              <w:right w:val="single" w:sz="4" w:space="0" w:color="auto"/>
            </w:tcBorders>
            <w:shd w:val="clear" w:color="auto" w:fill="auto"/>
            <w:noWrap/>
          </w:tcPr>
          <w:p w:rsidR="00B220F6" w:rsidRDefault="00B220F6" w:rsidP="000C36AB">
            <w:pPr>
              <w:jc w:val="center"/>
              <w:rPr>
                <w:rFonts w:ascii="Calibri" w:hAnsi="Calibri" w:cs="Calibri"/>
                <w:color w:val="000000"/>
              </w:rPr>
            </w:pPr>
          </w:p>
        </w:tc>
      </w:tr>
    </w:tbl>
    <w:tbl>
      <w:tblPr>
        <w:tblStyle w:val="Sectiontitles"/>
        <w:tblW w:w="19845" w:type="dxa"/>
        <w:tblLook w:val="04A0" w:firstRow="1" w:lastRow="0" w:firstColumn="1" w:lastColumn="0" w:noHBand="0" w:noVBand="1"/>
      </w:tblPr>
      <w:tblGrid>
        <w:gridCol w:w="19845"/>
      </w:tblGrid>
      <w:tr w:rsidR="002C627E" w:rsidRPr="00167956" w:rsidTr="002C627E">
        <w:trPr>
          <w:cnfStyle w:val="100000000000" w:firstRow="1" w:lastRow="0" w:firstColumn="0" w:lastColumn="0" w:oddVBand="0" w:evenVBand="0" w:oddHBand="0" w:evenHBand="0" w:firstRowFirstColumn="0" w:firstRowLastColumn="0" w:lastRowFirstColumn="0" w:lastRowLastColumn="0"/>
          <w:trHeight w:val="91"/>
        </w:trPr>
        <w:tc>
          <w:tcPr>
            <w:tcW w:w="19845" w:type="dxa"/>
            <w:tcBorders>
              <w:bottom w:val="none" w:sz="0" w:space="0" w:color="auto"/>
            </w:tcBorders>
          </w:tcPr>
          <w:p w:rsidR="002C627E" w:rsidRPr="003352C1" w:rsidRDefault="003352C1" w:rsidP="003352C1">
            <w:pPr>
              <w:spacing w:line="440" w:lineRule="exact"/>
              <w:ind w:left="652" w:hanging="652"/>
              <w:rPr>
                <w:rFonts w:ascii="Times New Roman" w:eastAsia="Times New Roman" w:hAnsi="Times New Roman"/>
                <w:caps/>
                <w:color w:val="003478"/>
                <w:spacing w:val="-2"/>
                <w:sz w:val="44"/>
                <w:szCs w:val="22"/>
                <w:lang w:eastAsia="en-GB"/>
              </w:rPr>
            </w:pPr>
            <w:r w:rsidRPr="00167956">
              <w:rPr>
                <w:caps/>
                <w:color w:val="003478"/>
                <w:spacing w:val="-2"/>
                <w:sz w:val="44"/>
                <w:szCs w:val="22"/>
              </w:rPr>
              <w:t>Information Requ</w:t>
            </w:r>
            <w:r>
              <w:rPr>
                <w:caps/>
                <w:color w:val="003478"/>
                <w:spacing w:val="-2"/>
                <w:sz w:val="44"/>
                <w:szCs w:val="22"/>
              </w:rPr>
              <w:t>irements – EXTERNAL AUDIT</w:t>
            </w:r>
          </w:p>
        </w:tc>
      </w:tr>
    </w:tbl>
    <w:p w:rsidR="002C627E" w:rsidRPr="00167956" w:rsidRDefault="00283E57" w:rsidP="002C627E">
      <w:pPr>
        <w:keepLines/>
        <w:rPr>
          <w:rFonts w:ascii="Calibri" w:eastAsia="Calibri" w:hAnsi="Calibri"/>
          <w:spacing w:val="-2"/>
          <w:lang w:eastAsia="en-US"/>
        </w:rPr>
      </w:pPr>
      <w:r w:rsidRPr="00A03CA7">
        <w:rPr>
          <w:rFonts w:eastAsia="Calibri"/>
          <w:noProof/>
        </w:rPr>
        <mc:AlternateContent>
          <mc:Choice Requires="wps">
            <w:drawing>
              <wp:anchor distT="0" distB="0" distL="114300" distR="114300" simplePos="0" relativeHeight="251647488" behindDoc="0" locked="0" layoutInCell="1" allowOverlap="1" wp14:anchorId="102C317B" wp14:editId="0A72E592">
                <wp:simplePos x="0" y="0"/>
                <wp:positionH relativeFrom="page">
                  <wp:posOffset>-32385</wp:posOffset>
                </wp:positionH>
                <wp:positionV relativeFrom="page">
                  <wp:posOffset>978535</wp:posOffset>
                </wp:positionV>
                <wp:extent cx="10934700" cy="0"/>
                <wp:effectExtent l="0" t="19050" r="38100" b="3810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0"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321DD" id="AutoShape 13" o:spid="_x0000_s1026" type="#_x0000_t32" style="position:absolute;margin-left:-2.55pt;margin-top:77.05pt;width:861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" strokecolor="#61c250" strokeweight="4pt">
                <w10:wrap anchorx="page" anchory="page"/>
              </v:shape>
            </w:pict>
          </mc:Fallback>
        </mc:AlternateContent>
      </w:r>
    </w:p>
    <w:p w:rsidR="002C627E" w:rsidRPr="00167956" w:rsidRDefault="002C627E" w:rsidP="00167956">
      <w:pPr>
        <w:keepLines/>
        <w:rPr>
          <w:rFonts w:ascii="Calibri" w:eastAsia="Calibri" w:hAnsi="Calibri"/>
          <w:spacing w:val="-2"/>
          <w:sz w:val="22"/>
          <w:szCs w:val="22"/>
          <w:lang w:eastAsia="en-US"/>
        </w:rPr>
      </w:pPr>
    </w:p>
    <w:tbl>
      <w:tblPr>
        <w:tblW w:w="15273" w:type="dxa"/>
        <w:tblInd w:w="93" w:type="dxa"/>
        <w:tblLayout w:type="fixed"/>
        <w:tblLook w:val="04A0" w:firstRow="1" w:lastRow="0" w:firstColumn="1" w:lastColumn="0" w:noHBand="0" w:noVBand="1"/>
      </w:tblPr>
      <w:tblGrid>
        <w:gridCol w:w="1137"/>
        <w:gridCol w:w="10806"/>
        <w:gridCol w:w="1397"/>
        <w:gridCol w:w="1933"/>
      </w:tblGrid>
      <w:tr w:rsidR="002B3500" w:rsidRPr="005127EE" w:rsidTr="00890B3C">
        <w:trPr>
          <w:trHeight w:val="31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00" w:rsidRPr="005127EE" w:rsidRDefault="002B3500" w:rsidP="00167956">
            <w:pPr>
              <w:jc w:val="center"/>
              <w:rPr>
                <w:rFonts w:ascii="Calibri" w:hAnsi="Calibri" w:cs="Calibri"/>
                <w:b/>
                <w:bCs/>
                <w:color w:val="000000"/>
              </w:rPr>
            </w:pPr>
            <w:r w:rsidRPr="005127EE">
              <w:rPr>
                <w:rFonts w:ascii="Calibri" w:hAnsi="Calibri" w:cs="Calibri"/>
                <w:b/>
                <w:bCs/>
                <w:color w:val="000000"/>
              </w:rPr>
              <w:t>Ref</w:t>
            </w:r>
          </w:p>
        </w:tc>
        <w:tc>
          <w:tcPr>
            <w:tcW w:w="10806" w:type="dxa"/>
            <w:tcBorders>
              <w:top w:val="single" w:sz="4" w:space="0" w:color="auto"/>
              <w:left w:val="nil"/>
              <w:bottom w:val="single" w:sz="4" w:space="0" w:color="auto"/>
              <w:right w:val="single" w:sz="4" w:space="0" w:color="auto"/>
            </w:tcBorders>
            <w:shd w:val="clear" w:color="auto" w:fill="auto"/>
            <w:vAlign w:val="center"/>
            <w:hideMark/>
          </w:tcPr>
          <w:p w:rsidR="002B3500" w:rsidRPr="005127EE" w:rsidRDefault="002B3500" w:rsidP="00167956">
            <w:pPr>
              <w:jc w:val="center"/>
              <w:rPr>
                <w:rFonts w:ascii="Calibri" w:hAnsi="Calibri" w:cs="Calibri"/>
                <w:b/>
                <w:bCs/>
                <w:color w:val="000000"/>
              </w:rPr>
            </w:pPr>
            <w:r w:rsidRPr="005127EE">
              <w:rPr>
                <w:rFonts w:ascii="Calibri" w:hAnsi="Calibri" w:cs="Calibri"/>
                <w:b/>
                <w:bCs/>
                <w:color w:val="000000"/>
              </w:rPr>
              <w:t>Information Required</w:t>
            </w:r>
          </w:p>
        </w:tc>
        <w:tc>
          <w:tcPr>
            <w:tcW w:w="1397" w:type="dxa"/>
            <w:tcBorders>
              <w:top w:val="single" w:sz="4" w:space="0" w:color="auto"/>
              <w:left w:val="nil"/>
              <w:bottom w:val="single" w:sz="4" w:space="0" w:color="auto"/>
              <w:right w:val="single" w:sz="4" w:space="0" w:color="auto"/>
            </w:tcBorders>
            <w:shd w:val="clear" w:color="auto" w:fill="auto"/>
            <w:vAlign w:val="center"/>
          </w:tcPr>
          <w:p w:rsidR="002B3500" w:rsidRPr="00665379" w:rsidRDefault="002B3500" w:rsidP="002B3500">
            <w:pPr>
              <w:jc w:val="center"/>
              <w:rPr>
                <w:rFonts w:asciiTheme="minorHAnsi" w:hAnsiTheme="minorHAnsi" w:cs="Calibri"/>
                <w:b/>
                <w:bCs/>
                <w:color w:val="000000"/>
                <w:lang w:val="fr-BE"/>
              </w:rPr>
            </w:pPr>
            <w:r w:rsidRPr="00665379">
              <w:rPr>
                <w:rFonts w:asciiTheme="minorHAnsi" w:hAnsiTheme="minorHAnsi" w:cs="Calibri"/>
                <w:b/>
                <w:bCs/>
                <w:color w:val="000000"/>
                <w:lang w:val="fr-BE"/>
              </w:rPr>
              <w:t>Available</w:t>
            </w:r>
          </w:p>
          <w:p w:rsidR="002B3500" w:rsidRPr="00665379" w:rsidRDefault="002B3500" w:rsidP="002B3500">
            <w:pPr>
              <w:jc w:val="center"/>
              <w:rPr>
                <w:rFonts w:asciiTheme="minorHAnsi" w:hAnsiTheme="minorHAnsi" w:cs="Calibri"/>
                <w:b/>
                <w:bCs/>
                <w:color w:val="000000"/>
                <w:lang w:val="fr-BE"/>
              </w:rPr>
            </w:pPr>
            <w:r w:rsidRPr="00665379">
              <w:rPr>
                <w:rFonts w:asciiTheme="minorHAnsi" w:hAnsiTheme="minorHAnsi" w:cs="Calibri"/>
                <w:b/>
                <w:bCs/>
                <w:color w:val="000000"/>
                <w:lang w:val="fr-BE"/>
              </w:rPr>
              <w:t>(Y, N, N/A)</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00" w:rsidRPr="005127EE" w:rsidRDefault="002B3500" w:rsidP="00167956">
            <w:pPr>
              <w:jc w:val="center"/>
              <w:rPr>
                <w:rFonts w:ascii="Calibri" w:hAnsi="Calibri" w:cs="Calibri"/>
                <w:b/>
                <w:bCs/>
                <w:color w:val="000000"/>
              </w:rPr>
            </w:pPr>
            <w:r w:rsidRPr="005127EE">
              <w:rPr>
                <w:rFonts w:ascii="Calibri" w:hAnsi="Calibri" w:cs="Calibri"/>
                <w:b/>
                <w:bCs/>
                <w:color w:val="000000"/>
              </w:rPr>
              <w:t>Date Required</w:t>
            </w:r>
          </w:p>
        </w:tc>
      </w:tr>
      <w:tr w:rsidR="00F42CAA" w:rsidRPr="005127EE" w:rsidTr="00890B3C">
        <w:trPr>
          <w:trHeight w:val="3240"/>
        </w:trPr>
        <w:tc>
          <w:tcPr>
            <w:tcW w:w="1137" w:type="dxa"/>
            <w:tcBorders>
              <w:top w:val="nil"/>
              <w:left w:val="single" w:sz="4" w:space="0" w:color="auto"/>
              <w:bottom w:val="single" w:sz="4" w:space="0" w:color="auto"/>
              <w:right w:val="single" w:sz="4" w:space="0" w:color="auto"/>
            </w:tcBorders>
            <w:shd w:val="clear" w:color="auto" w:fill="auto"/>
            <w:noWrap/>
            <w:hideMark/>
          </w:tcPr>
          <w:p w:rsidR="00F42CAA" w:rsidRPr="005127EE" w:rsidRDefault="00F42CAA" w:rsidP="00F42CAA">
            <w:pPr>
              <w:rPr>
                <w:rFonts w:ascii="Calibri" w:hAnsi="Calibri" w:cs="Calibri"/>
                <w:color w:val="000000"/>
              </w:rPr>
            </w:pPr>
            <w:r w:rsidRPr="005127EE">
              <w:rPr>
                <w:rFonts w:ascii="Calibri" w:hAnsi="Calibri" w:cs="Calibri"/>
                <w:color w:val="000000"/>
              </w:rPr>
              <w:t>AUD-1</w:t>
            </w:r>
          </w:p>
        </w:tc>
        <w:tc>
          <w:tcPr>
            <w:tcW w:w="10806" w:type="dxa"/>
            <w:tcBorders>
              <w:top w:val="nil"/>
              <w:left w:val="nil"/>
              <w:bottom w:val="single" w:sz="4" w:space="0" w:color="auto"/>
              <w:right w:val="single" w:sz="4" w:space="0" w:color="auto"/>
            </w:tcBorders>
            <w:shd w:val="clear" w:color="auto" w:fill="auto"/>
            <w:hideMark/>
          </w:tcPr>
          <w:p w:rsidR="00F42CAA" w:rsidRDefault="00F42CAA" w:rsidP="00F42CAA">
            <w:pPr>
              <w:rPr>
                <w:rFonts w:ascii="Calibri" w:hAnsi="Calibri" w:cs="Calibri"/>
                <w:b/>
                <w:color w:val="000000"/>
              </w:rPr>
            </w:pPr>
            <w:r>
              <w:rPr>
                <w:rFonts w:ascii="Calibri" w:hAnsi="Calibri" w:cs="Calibri"/>
                <w:b/>
                <w:color w:val="000000"/>
              </w:rPr>
              <w:t>If any changes from 2016</w:t>
            </w:r>
          </w:p>
          <w:p w:rsidR="00F42CAA" w:rsidRPr="005127EE" w:rsidRDefault="00F42CAA" w:rsidP="00F42CAA">
            <w:pPr>
              <w:rPr>
                <w:rFonts w:ascii="Calibri" w:hAnsi="Calibri" w:cs="Calibri"/>
                <w:i/>
                <w:color w:val="000000"/>
              </w:rPr>
            </w:pPr>
            <w:r w:rsidRPr="005127EE">
              <w:rPr>
                <w:rFonts w:ascii="Calibri" w:hAnsi="Calibri" w:cs="Calibri"/>
                <w:color w:val="000000"/>
              </w:rPr>
              <w:t>Financial policies, for example:</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Financial regulations manual</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Whistle blowing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Scheme of delegation</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Capitalisation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Purchasing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Gifts and hospitality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Travel claims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Investments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Lettings policy</w:t>
            </w:r>
          </w:p>
          <w:p w:rsidR="00F42CAA" w:rsidRPr="005127EE" w:rsidRDefault="00F42CAA" w:rsidP="00F42CAA">
            <w:pPr>
              <w:pStyle w:val="ListParagraph"/>
              <w:numPr>
                <w:ilvl w:val="0"/>
                <w:numId w:val="3"/>
              </w:numPr>
              <w:ind w:left="471"/>
              <w:rPr>
                <w:rFonts w:ascii="Calibri" w:hAnsi="Calibri" w:cs="Calibri"/>
                <w:i/>
                <w:color w:val="000000"/>
                <w:sz w:val="24"/>
                <w:szCs w:val="24"/>
              </w:rPr>
            </w:pPr>
            <w:r w:rsidRPr="005127EE">
              <w:rPr>
                <w:rFonts w:ascii="Calibri" w:hAnsi="Calibri" w:cs="Calibri"/>
                <w:i/>
                <w:color w:val="000000"/>
                <w:sz w:val="24"/>
                <w:szCs w:val="24"/>
              </w:rPr>
              <w:t>Reserves policy</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46426A">
              <w:rPr>
                <w:rFonts w:ascii="Calibri" w:hAnsi="Calibri" w:cs="Calibri"/>
                <w:color w:val="000000"/>
              </w:rPr>
              <w:t>PAC</w:t>
            </w:r>
          </w:p>
        </w:tc>
      </w:tr>
      <w:tr w:rsidR="00F42CAA"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hideMark/>
          </w:tcPr>
          <w:p w:rsidR="00F42CAA" w:rsidRPr="005127EE" w:rsidRDefault="00F42CAA" w:rsidP="00F42CAA">
            <w:pPr>
              <w:rPr>
                <w:rFonts w:ascii="Calibri" w:hAnsi="Calibri" w:cs="Calibri"/>
                <w:color w:val="000000"/>
              </w:rPr>
            </w:pPr>
            <w:r w:rsidRPr="005127EE">
              <w:rPr>
                <w:rFonts w:ascii="Calibri" w:hAnsi="Calibri" w:cs="Calibri"/>
                <w:color w:val="000000"/>
              </w:rPr>
              <w:t>AUD-</w:t>
            </w:r>
            <w:r>
              <w:rPr>
                <w:rFonts w:ascii="Calibri" w:hAnsi="Calibri" w:cs="Calibri"/>
                <w:color w:val="000000"/>
              </w:rPr>
              <w:t>2</w:t>
            </w:r>
          </w:p>
        </w:tc>
        <w:tc>
          <w:tcPr>
            <w:tcW w:w="10806" w:type="dxa"/>
            <w:tcBorders>
              <w:top w:val="nil"/>
              <w:left w:val="nil"/>
              <w:bottom w:val="single" w:sz="4" w:space="0" w:color="auto"/>
              <w:right w:val="single" w:sz="4" w:space="0" w:color="auto"/>
            </w:tcBorders>
            <w:shd w:val="clear" w:color="auto" w:fill="auto"/>
            <w:noWrap/>
            <w:hideMark/>
          </w:tcPr>
          <w:p w:rsidR="00F42CAA" w:rsidRDefault="00F42CAA" w:rsidP="00F42CAA">
            <w:pPr>
              <w:rPr>
                <w:rFonts w:ascii="Calibri" w:hAnsi="Calibri" w:cs="Calibri"/>
                <w:b/>
                <w:color w:val="000000"/>
              </w:rPr>
            </w:pPr>
            <w:r>
              <w:rPr>
                <w:rFonts w:ascii="Calibri" w:hAnsi="Calibri" w:cs="Calibri"/>
                <w:b/>
                <w:color w:val="000000"/>
              </w:rPr>
              <w:t>If changes from 2016</w:t>
            </w:r>
          </w:p>
          <w:p w:rsidR="00F42CAA" w:rsidRPr="005127EE" w:rsidRDefault="00F42CAA" w:rsidP="00F42CAA">
            <w:pPr>
              <w:rPr>
                <w:rFonts w:ascii="Calibri" w:hAnsi="Calibri" w:cs="Calibri"/>
                <w:color w:val="000000"/>
              </w:rPr>
            </w:pPr>
            <w:r w:rsidRPr="005127EE">
              <w:rPr>
                <w:rFonts w:ascii="Calibri" w:hAnsi="Calibri" w:cs="Calibri"/>
                <w:color w:val="000000"/>
              </w:rPr>
              <w:t>Name and address of the solicitor</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46426A">
              <w:rPr>
                <w:rFonts w:ascii="Calibri" w:hAnsi="Calibri" w:cs="Calibri"/>
                <w:color w:val="000000"/>
              </w:rPr>
              <w:t>PAC</w:t>
            </w:r>
          </w:p>
        </w:tc>
      </w:tr>
      <w:tr w:rsidR="00F42CAA" w:rsidRPr="005127EE" w:rsidTr="00890B3C">
        <w:trPr>
          <w:trHeight w:val="315"/>
        </w:trPr>
        <w:tc>
          <w:tcPr>
            <w:tcW w:w="1137" w:type="dxa"/>
            <w:tcBorders>
              <w:top w:val="nil"/>
              <w:left w:val="single" w:sz="4" w:space="0" w:color="auto"/>
              <w:bottom w:val="single" w:sz="4" w:space="0" w:color="auto"/>
              <w:right w:val="single" w:sz="4" w:space="0" w:color="auto"/>
            </w:tcBorders>
            <w:shd w:val="clear" w:color="auto" w:fill="auto"/>
            <w:noWrap/>
            <w:hideMark/>
          </w:tcPr>
          <w:p w:rsidR="00F42CAA" w:rsidRPr="005127EE" w:rsidRDefault="00F42CAA" w:rsidP="00F42CAA">
            <w:pPr>
              <w:rPr>
                <w:rFonts w:ascii="Calibri" w:hAnsi="Calibri" w:cs="Calibri"/>
                <w:color w:val="000000"/>
              </w:rPr>
            </w:pPr>
            <w:r w:rsidRPr="005127EE">
              <w:rPr>
                <w:rFonts w:ascii="Calibri" w:hAnsi="Calibri" w:cs="Calibri"/>
                <w:color w:val="000000"/>
              </w:rPr>
              <w:t>AUD-</w:t>
            </w:r>
            <w:r>
              <w:rPr>
                <w:rFonts w:ascii="Calibri" w:hAnsi="Calibri" w:cs="Calibri"/>
                <w:color w:val="000000"/>
              </w:rPr>
              <w:t>3</w:t>
            </w:r>
          </w:p>
        </w:tc>
        <w:tc>
          <w:tcPr>
            <w:tcW w:w="10806" w:type="dxa"/>
            <w:tcBorders>
              <w:top w:val="nil"/>
              <w:left w:val="nil"/>
              <w:bottom w:val="single" w:sz="4" w:space="0" w:color="auto"/>
              <w:right w:val="single" w:sz="4" w:space="0" w:color="auto"/>
            </w:tcBorders>
            <w:shd w:val="clear" w:color="auto" w:fill="auto"/>
            <w:noWrap/>
            <w:hideMark/>
          </w:tcPr>
          <w:p w:rsidR="00F42CAA" w:rsidRPr="005127EE" w:rsidRDefault="00F42CAA" w:rsidP="00F42CAA">
            <w:pPr>
              <w:rPr>
                <w:rFonts w:ascii="Calibri" w:hAnsi="Calibri" w:cs="Calibri"/>
                <w:color w:val="000000"/>
              </w:rPr>
            </w:pPr>
            <w:r w:rsidRPr="005127EE">
              <w:rPr>
                <w:rFonts w:ascii="Calibri" w:hAnsi="Calibri" w:cs="Calibri"/>
                <w:color w:val="000000"/>
              </w:rPr>
              <w:t>Authorisation to access bank details required (see Appendix 3).</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Pr="005127EE" w:rsidRDefault="00F42CAA" w:rsidP="00F42CAA">
            <w:pPr>
              <w:jc w:val="center"/>
              <w:rPr>
                <w:rFonts w:ascii="Calibri" w:hAnsi="Calibri" w:cs="Calibri"/>
                <w:color w:val="000000"/>
              </w:rPr>
            </w:pPr>
            <w:r>
              <w:rPr>
                <w:rFonts w:ascii="Calibri" w:hAnsi="Calibri" w:cs="Calibri"/>
                <w:color w:val="000000"/>
              </w:rPr>
              <w:t>As soon as possible</w:t>
            </w:r>
          </w:p>
        </w:tc>
      </w:tr>
      <w:tr w:rsidR="00F42CAA"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F42CAA" w:rsidRPr="005127EE" w:rsidRDefault="00F42CAA" w:rsidP="00F42CAA">
            <w:pPr>
              <w:rPr>
                <w:rFonts w:ascii="Calibri" w:hAnsi="Calibri" w:cs="Calibri"/>
                <w:color w:val="000000"/>
              </w:rPr>
            </w:pPr>
            <w:r w:rsidRPr="005127EE">
              <w:rPr>
                <w:rFonts w:ascii="Calibri" w:hAnsi="Calibri" w:cs="Calibri"/>
                <w:color w:val="000000"/>
              </w:rPr>
              <w:t>AUD-</w:t>
            </w:r>
            <w:r>
              <w:rPr>
                <w:rFonts w:ascii="Calibri" w:hAnsi="Calibri" w:cs="Calibri"/>
                <w:color w:val="000000"/>
              </w:rPr>
              <w:t>4</w:t>
            </w:r>
          </w:p>
        </w:tc>
        <w:tc>
          <w:tcPr>
            <w:tcW w:w="10806" w:type="dxa"/>
            <w:tcBorders>
              <w:top w:val="nil"/>
              <w:left w:val="nil"/>
              <w:bottom w:val="single" w:sz="4" w:space="0" w:color="auto"/>
              <w:right w:val="single" w:sz="4" w:space="0" w:color="auto"/>
            </w:tcBorders>
            <w:shd w:val="clear" w:color="auto" w:fill="auto"/>
          </w:tcPr>
          <w:p w:rsidR="00F42CAA" w:rsidRPr="005127EE" w:rsidRDefault="00F42CAA" w:rsidP="00F42CAA">
            <w:pPr>
              <w:rPr>
                <w:rFonts w:ascii="Calibri" w:hAnsi="Calibri" w:cs="Calibri"/>
                <w:color w:val="000000"/>
              </w:rPr>
            </w:pPr>
            <w:r w:rsidRPr="005127EE">
              <w:rPr>
                <w:rFonts w:ascii="Calibri" w:hAnsi="Calibri" w:cs="Calibri"/>
                <w:color w:val="000000"/>
              </w:rPr>
              <w:t>Insurance Policies:</w:t>
            </w:r>
          </w:p>
          <w:p w:rsidR="00F42CAA" w:rsidRPr="005127EE" w:rsidRDefault="00F42CAA" w:rsidP="00F42CAA">
            <w:pPr>
              <w:pStyle w:val="ListParagraph"/>
              <w:numPr>
                <w:ilvl w:val="0"/>
                <w:numId w:val="4"/>
              </w:numPr>
              <w:ind w:left="471"/>
              <w:rPr>
                <w:rFonts w:ascii="Calibri" w:hAnsi="Calibri" w:cs="Calibri"/>
                <w:i/>
                <w:color w:val="000000"/>
                <w:sz w:val="24"/>
                <w:szCs w:val="24"/>
              </w:rPr>
            </w:pPr>
            <w:r w:rsidRPr="005127EE">
              <w:rPr>
                <w:rFonts w:ascii="Calibri" w:hAnsi="Calibri" w:cs="Calibri"/>
                <w:i/>
                <w:color w:val="000000"/>
                <w:sz w:val="24"/>
                <w:szCs w:val="24"/>
              </w:rPr>
              <w:t>Trustees Liability Indemnity policy and cost</w:t>
            </w:r>
          </w:p>
          <w:p w:rsidR="00F42CAA" w:rsidRPr="005127EE" w:rsidRDefault="00F42CAA" w:rsidP="00F42CAA">
            <w:pPr>
              <w:pStyle w:val="ListParagraph"/>
              <w:numPr>
                <w:ilvl w:val="0"/>
                <w:numId w:val="4"/>
              </w:numPr>
              <w:ind w:left="471"/>
              <w:rPr>
                <w:rFonts w:ascii="Calibri" w:hAnsi="Calibri" w:cs="Calibri"/>
                <w:color w:val="000000"/>
                <w:sz w:val="24"/>
                <w:szCs w:val="24"/>
              </w:rPr>
            </w:pPr>
            <w:r w:rsidRPr="005127EE">
              <w:rPr>
                <w:rFonts w:ascii="Calibri" w:hAnsi="Calibri" w:cs="Calibri"/>
                <w:i/>
                <w:color w:val="000000"/>
                <w:sz w:val="24"/>
                <w:szCs w:val="24"/>
              </w:rPr>
              <w:t>All other Academy Insurance policies and cost</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F83EE0">
              <w:rPr>
                <w:rFonts w:ascii="Calibri" w:hAnsi="Calibri" w:cs="Calibri"/>
                <w:color w:val="000000"/>
              </w:rPr>
              <w:t>PAC</w:t>
            </w:r>
          </w:p>
        </w:tc>
      </w:tr>
      <w:tr w:rsidR="00F42CAA" w:rsidTr="00890B3C">
        <w:trPr>
          <w:trHeight w:val="274"/>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F42CAA" w:rsidRPr="005127EE" w:rsidRDefault="00F42CAA" w:rsidP="00F42CAA">
            <w:pPr>
              <w:rPr>
                <w:rFonts w:ascii="Calibri" w:hAnsi="Calibri" w:cs="Calibri"/>
                <w:color w:val="000000"/>
              </w:rPr>
            </w:pPr>
            <w:r>
              <w:rPr>
                <w:rFonts w:ascii="Calibri" w:hAnsi="Calibri" w:cs="Calibri"/>
                <w:color w:val="000000"/>
              </w:rPr>
              <w:t>AUD-5</w:t>
            </w:r>
          </w:p>
        </w:tc>
        <w:tc>
          <w:tcPr>
            <w:tcW w:w="10806" w:type="dxa"/>
            <w:tcBorders>
              <w:top w:val="single" w:sz="4" w:space="0" w:color="auto"/>
              <w:left w:val="nil"/>
              <w:bottom w:val="single" w:sz="4" w:space="0" w:color="auto"/>
              <w:right w:val="single" w:sz="4" w:space="0" w:color="auto"/>
            </w:tcBorders>
            <w:shd w:val="clear" w:color="auto" w:fill="auto"/>
          </w:tcPr>
          <w:p w:rsidR="00F42CAA" w:rsidRPr="005127EE" w:rsidRDefault="00F42CAA" w:rsidP="00F42CAA">
            <w:pPr>
              <w:rPr>
                <w:rFonts w:ascii="Calibri" w:hAnsi="Calibri" w:cs="Calibri"/>
                <w:color w:val="000000"/>
              </w:rPr>
            </w:pPr>
            <w:r w:rsidRPr="005127EE">
              <w:rPr>
                <w:rFonts w:ascii="Calibri" w:hAnsi="Calibri" w:cs="Calibri"/>
                <w:color w:val="000000"/>
              </w:rPr>
              <w:t>Details and supporting documentation for all related party transactions:</w:t>
            </w:r>
          </w:p>
          <w:p w:rsidR="00F42CAA" w:rsidRPr="005127EE" w:rsidRDefault="00F42CAA" w:rsidP="00F42CAA">
            <w:pPr>
              <w:pStyle w:val="ListParagraph"/>
              <w:numPr>
                <w:ilvl w:val="0"/>
                <w:numId w:val="5"/>
              </w:numPr>
              <w:ind w:left="471"/>
              <w:rPr>
                <w:rFonts w:ascii="Calibri" w:hAnsi="Calibri" w:cs="Calibri"/>
                <w:i/>
                <w:color w:val="000000"/>
                <w:sz w:val="24"/>
                <w:szCs w:val="24"/>
              </w:rPr>
            </w:pPr>
            <w:r w:rsidRPr="005127EE">
              <w:rPr>
                <w:rFonts w:ascii="Calibri" w:hAnsi="Calibri" w:cs="Calibri"/>
                <w:i/>
                <w:color w:val="000000"/>
                <w:sz w:val="24"/>
                <w:szCs w:val="24"/>
              </w:rPr>
              <w:t>Name of the related party</w:t>
            </w:r>
          </w:p>
          <w:p w:rsidR="00F42CAA" w:rsidRPr="005127EE" w:rsidRDefault="00F42CAA" w:rsidP="00F42CAA">
            <w:pPr>
              <w:pStyle w:val="ListParagraph"/>
              <w:numPr>
                <w:ilvl w:val="0"/>
                <w:numId w:val="5"/>
              </w:numPr>
              <w:ind w:left="471"/>
              <w:rPr>
                <w:rFonts w:ascii="Calibri" w:hAnsi="Calibri" w:cs="Calibri"/>
                <w:i/>
                <w:color w:val="000000"/>
                <w:sz w:val="24"/>
                <w:szCs w:val="24"/>
              </w:rPr>
            </w:pPr>
            <w:r w:rsidRPr="005127EE">
              <w:rPr>
                <w:rFonts w:ascii="Calibri" w:hAnsi="Calibri" w:cs="Calibri"/>
                <w:i/>
                <w:color w:val="000000"/>
                <w:sz w:val="24"/>
                <w:szCs w:val="24"/>
              </w:rPr>
              <w:t>Description of the relationship between the parties</w:t>
            </w:r>
          </w:p>
          <w:p w:rsidR="00F42CAA" w:rsidRPr="005127EE" w:rsidRDefault="00F42CAA" w:rsidP="00F42CAA">
            <w:pPr>
              <w:pStyle w:val="ListParagraph"/>
              <w:numPr>
                <w:ilvl w:val="0"/>
                <w:numId w:val="5"/>
              </w:numPr>
              <w:ind w:left="471"/>
              <w:rPr>
                <w:rFonts w:ascii="Calibri" w:hAnsi="Calibri" w:cs="Calibri"/>
                <w:i/>
                <w:color w:val="000000"/>
                <w:sz w:val="24"/>
                <w:szCs w:val="24"/>
              </w:rPr>
            </w:pPr>
            <w:r w:rsidRPr="005127EE">
              <w:rPr>
                <w:rFonts w:ascii="Calibri" w:hAnsi="Calibri" w:cs="Calibri"/>
                <w:i/>
                <w:color w:val="000000"/>
                <w:sz w:val="24"/>
                <w:szCs w:val="24"/>
              </w:rPr>
              <w:t>Description of the transactions</w:t>
            </w:r>
          </w:p>
          <w:p w:rsidR="00F42CAA" w:rsidRPr="005127EE" w:rsidRDefault="00F42CAA" w:rsidP="00F42CAA">
            <w:pPr>
              <w:pStyle w:val="ListParagraph"/>
              <w:numPr>
                <w:ilvl w:val="0"/>
                <w:numId w:val="5"/>
              </w:numPr>
              <w:ind w:left="471"/>
              <w:rPr>
                <w:rFonts w:ascii="Calibri" w:hAnsi="Calibri" w:cs="Calibri"/>
                <w:i/>
                <w:color w:val="000000"/>
                <w:sz w:val="24"/>
                <w:szCs w:val="24"/>
              </w:rPr>
            </w:pPr>
            <w:r w:rsidRPr="005127EE">
              <w:rPr>
                <w:rFonts w:ascii="Calibri" w:hAnsi="Calibri" w:cs="Calibri"/>
                <w:i/>
                <w:color w:val="000000"/>
                <w:sz w:val="24"/>
                <w:szCs w:val="24"/>
              </w:rPr>
              <w:t>The amounts involved (and supporting documentation)</w:t>
            </w:r>
          </w:p>
          <w:p w:rsidR="00F42CAA" w:rsidRPr="005127EE" w:rsidRDefault="00F42CAA" w:rsidP="00F42CAA">
            <w:pPr>
              <w:pStyle w:val="ListParagraph"/>
              <w:numPr>
                <w:ilvl w:val="0"/>
                <w:numId w:val="5"/>
              </w:numPr>
              <w:ind w:left="471"/>
              <w:rPr>
                <w:rFonts w:ascii="Calibri" w:hAnsi="Calibri" w:cs="Calibri"/>
                <w:i/>
                <w:color w:val="000000"/>
                <w:sz w:val="24"/>
                <w:szCs w:val="24"/>
              </w:rPr>
            </w:pPr>
            <w:r w:rsidRPr="005127EE">
              <w:rPr>
                <w:rFonts w:ascii="Calibri" w:hAnsi="Calibri" w:cs="Calibri"/>
                <w:i/>
                <w:color w:val="000000"/>
                <w:sz w:val="24"/>
                <w:szCs w:val="24"/>
              </w:rPr>
              <w:t>The amounts due to or from the related parties at the balance sheet date</w:t>
            </w:r>
          </w:p>
          <w:p w:rsidR="00F42CAA" w:rsidRPr="005127EE" w:rsidRDefault="00F42CAA" w:rsidP="00F42CAA">
            <w:pPr>
              <w:pStyle w:val="ListParagraph"/>
              <w:numPr>
                <w:ilvl w:val="0"/>
                <w:numId w:val="5"/>
              </w:numPr>
              <w:ind w:left="471"/>
              <w:rPr>
                <w:rFonts w:ascii="Calibri" w:hAnsi="Calibri" w:cs="Calibri"/>
                <w:i/>
                <w:color w:val="000000"/>
                <w:sz w:val="24"/>
                <w:szCs w:val="24"/>
              </w:rPr>
            </w:pPr>
            <w:r w:rsidRPr="005127EE">
              <w:rPr>
                <w:rFonts w:ascii="Calibri" w:hAnsi="Calibri" w:cs="Calibri"/>
                <w:i/>
                <w:color w:val="000000"/>
                <w:sz w:val="24"/>
                <w:szCs w:val="24"/>
              </w:rPr>
              <w:t>Details of any guarantees given/received</w:t>
            </w:r>
          </w:p>
          <w:p w:rsidR="00F42CAA" w:rsidRPr="005127EE" w:rsidRDefault="00F42CAA" w:rsidP="00F42CAA">
            <w:pPr>
              <w:pStyle w:val="ListParagraph"/>
              <w:numPr>
                <w:ilvl w:val="0"/>
                <w:numId w:val="5"/>
              </w:numPr>
              <w:ind w:left="471"/>
              <w:rPr>
                <w:rFonts w:ascii="Calibri" w:hAnsi="Calibri" w:cs="Calibri"/>
                <w:color w:val="000000"/>
                <w:sz w:val="24"/>
                <w:szCs w:val="24"/>
              </w:rPr>
            </w:pPr>
            <w:r w:rsidRPr="005127EE">
              <w:rPr>
                <w:rFonts w:ascii="Calibri" w:hAnsi="Calibri" w:cs="Calibri"/>
                <w:i/>
                <w:color w:val="000000"/>
                <w:sz w:val="24"/>
                <w:szCs w:val="24"/>
              </w:rPr>
              <w:t>Terms and conditions, including whether they are secured, and the nature of the consideration to be provided in settlement</w:t>
            </w:r>
          </w:p>
        </w:tc>
        <w:tc>
          <w:tcPr>
            <w:tcW w:w="1397" w:type="dxa"/>
            <w:tcBorders>
              <w:top w:val="single" w:sz="4" w:space="0" w:color="auto"/>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39668B">
              <w:rPr>
                <w:rFonts w:ascii="Calibri" w:hAnsi="Calibri" w:cs="Calibri"/>
                <w:color w:val="000000"/>
              </w:rPr>
              <w:t>PAC</w:t>
            </w:r>
          </w:p>
        </w:tc>
      </w:tr>
    </w:tbl>
    <w:tbl>
      <w:tblPr>
        <w:tblStyle w:val="Sectiontitles"/>
        <w:tblW w:w="19845" w:type="dxa"/>
        <w:tblLook w:val="04A0" w:firstRow="1" w:lastRow="0" w:firstColumn="1" w:lastColumn="0" w:noHBand="0" w:noVBand="1"/>
      </w:tblPr>
      <w:tblGrid>
        <w:gridCol w:w="19845"/>
      </w:tblGrid>
      <w:tr w:rsidR="00415CD2" w:rsidRPr="00167956" w:rsidTr="00415CD2">
        <w:trPr>
          <w:cnfStyle w:val="100000000000" w:firstRow="1" w:lastRow="0" w:firstColumn="0" w:lastColumn="0" w:oddVBand="0" w:evenVBand="0" w:oddHBand="0" w:evenHBand="0" w:firstRowFirstColumn="0" w:firstRowLastColumn="0" w:lastRowFirstColumn="0" w:lastRowLastColumn="0"/>
          <w:trHeight w:val="91"/>
        </w:trPr>
        <w:tc>
          <w:tcPr>
            <w:tcW w:w="19845" w:type="dxa"/>
            <w:tcBorders>
              <w:bottom w:val="none" w:sz="0" w:space="0" w:color="auto"/>
            </w:tcBorders>
          </w:tcPr>
          <w:p w:rsidR="00415CD2" w:rsidRDefault="00415CD2" w:rsidP="00415CD2">
            <w:pPr>
              <w:spacing w:line="440" w:lineRule="exact"/>
              <w:ind w:left="652" w:hanging="652"/>
              <w:rPr>
                <w:caps/>
                <w:color w:val="003478"/>
                <w:spacing w:val="-2"/>
                <w:sz w:val="44"/>
                <w:szCs w:val="22"/>
              </w:rPr>
            </w:pPr>
            <w:r w:rsidRPr="00167956">
              <w:rPr>
                <w:caps/>
                <w:color w:val="003478"/>
                <w:spacing w:val="-2"/>
                <w:sz w:val="44"/>
                <w:szCs w:val="22"/>
              </w:rPr>
              <w:t>Information Requ</w:t>
            </w:r>
            <w:r>
              <w:rPr>
                <w:caps/>
                <w:color w:val="003478"/>
                <w:spacing w:val="-2"/>
                <w:sz w:val="44"/>
                <w:szCs w:val="22"/>
              </w:rPr>
              <w:t xml:space="preserve">irements – EXTERNAL AUDIT </w:t>
            </w:r>
            <w:r>
              <w:rPr>
                <w:rStyle w:val="Heading1Char"/>
                <w:rFonts w:asciiTheme="minorHAnsi" w:hAnsiTheme="minorHAnsi"/>
                <w:sz w:val="22"/>
                <w:szCs w:val="22"/>
              </w:rPr>
              <w:t>(cont’d)</w:t>
            </w:r>
          </w:p>
          <w:p w:rsidR="00415CD2" w:rsidRPr="00167956" w:rsidRDefault="00283E57" w:rsidP="00415CD2">
            <w:pPr>
              <w:spacing w:line="440" w:lineRule="exact"/>
              <w:ind w:left="652" w:hanging="652"/>
              <w:rPr>
                <w:caps/>
                <w:color w:val="003478"/>
                <w:spacing w:val="-2"/>
                <w:sz w:val="44"/>
                <w:szCs w:val="22"/>
              </w:rPr>
            </w:pPr>
            <w:r w:rsidRPr="00A03CA7">
              <w:rPr>
                <w:noProof/>
              </w:rPr>
              <mc:AlternateContent>
                <mc:Choice Requires="wps">
                  <w:drawing>
                    <wp:anchor distT="0" distB="0" distL="114300" distR="114300" simplePos="0" relativeHeight="251670016" behindDoc="0" locked="0" layoutInCell="1" allowOverlap="1" wp14:anchorId="64105043" wp14:editId="60E41200">
                      <wp:simplePos x="0" y="0"/>
                      <wp:positionH relativeFrom="page">
                        <wp:posOffset>-866775</wp:posOffset>
                      </wp:positionH>
                      <wp:positionV relativeFrom="page">
                        <wp:posOffset>440690</wp:posOffset>
                      </wp:positionV>
                      <wp:extent cx="10935003" cy="0"/>
                      <wp:effectExtent l="0" t="19050" r="38100" b="381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5003"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82680" id="AutoShape 13" o:spid="_x0000_s1026" type="#_x0000_t32" style="position:absolute;margin-left:-68.25pt;margin-top:34.7pt;width:861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" strokecolor="#61c250" strokeweight="4pt">
                      <w10:wrap anchorx="page" anchory="page"/>
                    </v:shape>
                  </w:pict>
                </mc:Fallback>
              </mc:AlternateContent>
            </w:r>
          </w:p>
        </w:tc>
      </w:tr>
    </w:tbl>
    <w:tbl>
      <w:tblPr>
        <w:tblW w:w="15273" w:type="dxa"/>
        <w:tblInd w:w="93" w:type="dxa"/>
        <w:tblLayout w:type="fixed"/>
        <w:tblLook w:val="04A0" w:firstRow="1" w:lastRow="0" w:firstColumn="1" w:lastColumn="0" w:noHBand="0" w:noVBand="1"/>
      </w:tblPr>
      <w:tblGrid>
        <w:gridCol w:w="1137"/>
        <w:gridCol w:w="10806"/>
        <w:gridCol w:w="1397"/>
        <w:gridCol w:w="1933"/>
      </w:tblGrid>
      <w:tr w:rsidR="00415CD2" w:rsidRPr="005127EE" w:rsidTr="00890B3C">
        <w:trPr>
          <w:trHeight w:val="564"/>
        </w:trPr>
        <w:tc>
          <w:tcPr>
            <w:tcW w:w="1137" w:type="dxa"/>
            <w:tcBorders>
              <w:top w:val="single" w:sz="4" w:space="0" w:color="auto"/>
              <w:left w:val="single" w:sz="4" w:space="0" w:color="auto"/>
              <w:bottom w:val="single" w:sz="4" w:space="0" w:color="auto"/>
              <w:right w:val="single" w:sz="4" w:space="0" w:color="auto"/>
            </w:tcBorders>
            <w:shd w:val="clear" w:color="auto" w:fill="auto"/>
            <w:noWrap/>
          </w:tcPr>
          <w:p w:rsidR="00415CD2" w:rsidRPr="00415CD2" w:rsidRDefault="00415CD2" w:rsidP="00415CD2">
            <w:pPr>
              <w:jc w:val="center"/>
              <w:rPr>
                <w:rFonts w:ascii="Calibri" w:hAnsi="Calibri" w:cs="Calibri"/>
                <w:b/>
                <w:color w:val="000000"/>
              </w:rPr>
            </w:pPr>
            <w:r w:rsidRPr="00415CD2">
              <w:rPr>
                <w:rFonts w:ascii="Calibri" w:hAnsi="Calibri" w:cs="Calibri"/>
                <w:b/>
                <w:color w:val="000000"/>
              </w:rPr>
              <w:t>Ref</w:t>
            </w:r>
          </w:p>
        </w:tc>
        <w:tc>
          <w:tcPr>
            <w:tcW w:w="10806" w:type="dxa"/>
            <w:tcBorders>
              <w:top w:val="single" w:sz="4" w:space="0" w:color="auto"/>
              <w:left w:val="nil"/>
              <w:bottom w:val="single" w:sz="4" w:space="0" w:color="auto"/>
              <w:right w:val="single" w:sz="4" w:space="0" w:color="auto"/>
            </w:tcBorders>
            <w:shd w:val="clear" w:color="auto" w:fill="auto"/>
          </w:tcPr>
          <w:p w:rsidR="00415CD2" w:rsidRPr="00415CD2" w:rsidRDefault="00415CD2" w:rsidP="00415CD2">
            <w:pPr>
              <w:jc w:val="center"/>
              <w:rPr>
                <w:rFonts w:ascii="Calibri" w:hAnsi="Calibri" w:cs="Calibri"/>
                <w:b/>
                <w:color w:val="000000"/>
              </w:rPr>
            </w:pPr>
            <w:r w:rsidRPr="00415CD2">
              <w:rPr>
                <w:rFonts w:ascii="Calibri" w:hAnsi="Calibri" w:cs="Calibri"/>
                <w:b/>
                <w:color w:val="000000"/>
              </w:rPr>
              <w:t>Information Required</w:t>
            </w:r>
          </w:p>
        </w:tc>
        <w:tc>
          <w:tcPr>
            <w:tcW w:w="1397" w:type="dxa"/>
            <w:tcBorders>
              <w:top w:val="single" w:sz="4" w:space="0" w:color="auto"/>
              <w:left w:val="nil"/>
              <w:bottom w:val="single" w:sz="4" w:space="0" w:color="auto"/>
              <w:right w:val="single" w:sz="4" w:space="0" w:color="auto"/>
            </w:tcBorders>
            <w:shd w:val="clear" w:color="auto" w:fill="auto"/>
          </w:tcPr>
          <w:p w:rsidR="00415CD2" w:rsidRPr="00415CD2" w:rsidRDefault="00415CD2" w:rsidP="00415CD2">
            <w:pPr>
              <w:jc w:val="center"/>
              <w:rPr>
                <w:rFonts w:ascii="Calibri" w:hAnsi="Calibri" w:cs="Calibri"/>
                <w:b/>
                <w:color w:val="000000"/>
                <w:lang w:val="fr-BE"/>
              </w:rPr>
            </w:pPr>
            <w:r w:rsidRPr="00415CD2">
              <w:rPr>
                <w:rFonts w:ascii="Calibri" w:hAnsi="Calibri" w:cs="Calibri"/>
                <w:b/>
                <w:color w:val="000000"/>
                <w:lang w:val="fr-BE"/>
              </w:rPr>
              <w:t>Available</w:t>
            </w:r>
          </w:p>
          <w:p w:rsidR="00415CD2" w:rsidRPr="00415CD2" w:rsidRDefault="00415CD2" w:rsidP="00415CD2">
            <w:pPr>
              <w:jc w:val="center"/>
              <w:rPr>
                <w:rFonts w:ascii="Calibri" w:hAnsi="Calibri" w:cs="Calibri"/>
                <w:b/>
                <w:color w:val="000000"/>
                <w:lang w:val="fr-BE"/>
              </w:rPr>
            </w:pPr>
            <w:r w:rsidRPr="00415CD2">
              <w:rPr>
                <w:rFonts w:ascii="Calibri" w:hAnsi="Calibri" w:cs="Calibri"/>
                <w:b/>
                <w:color w:val="000000"/>
                <w:lang w:val="fr-BE"/>
              </w:rPr>
              <w:t>(Y, N, N/A)</w:t>
            </w: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415CD2" w:rsidRPr="00415CD2" w:rsidRDefault="00415CD2" w:rsidP="00415CD2">
            <w:pPr>
              <w:jc w:val="center"/>
              <w:rPr>
                <w:rFonts w:ascii="Calibri" w:hAnsi="Calibri" w:cs="Calibri"/>
                <w:b/>
                <w:color w:val="000000"/>
              </w:rPr>
            </w:pPr>
            <w:r w:rsidRPr="00415CD2">
              <w:rPr>
                <w:rFonts w:ascii="Calibri" w:hAnsi="Calibri" w:cs="Calibri"/>
                <w:b/>
                <w:color w:val="000000"/>
              </w:rPr>
              <w:t>Date Required</w:t>
            </w:r>
          </w:p>
        </w:tc>
      </w:tr>
      <w:tr w:rsidR="00F42CAA"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F42CAA" w:rsidRPr="005127EE" w:rsidRDefault="00F42CAA" w:rsidP="00F42CAA">
            <w:pPr>
              <w:rPr>
                <w:rFonts w:ascii="Calibri" w:hAnsi="Calibri" w:cs="Calibri"/>
                <w:color w:val="000000"/>
              </w:rPr>
            </w:pPr>
            <w:r>
              <w:rPr>
                <w:rFonts w:ascii="Calibri" w:hAnsi="Calibri" w:cs="Calibri"/>
                <w:color w:val="000000"/>
              </w:rPr>
              <w:t>AUD-6</w:t>
            </w:r>
          </w:p>
        </w:tc>
        <w:tc>
          <w:tcPr>
            <w:tcW w:w="10806" w:type="dxa"/>
            <w:tcBorders>
              <w:top w:val="nil"/>
              <w:left w:val="nil"/>
              <w:bottom w:val="single" w:sz="4" w:space="0" w:color="auto"/>
              <w:right w:val="single" w:sz="4" w:space="0" w:color="auto"/>
            </w:tcBorders>
            <w:shd w:val="clear" w:color="auto" w:fill="auto"/>
          </w:tcPr>
          <w:p w:rsidR="00F42CAA" w:rsidRPr="005127EE" w:rsidRDefault="00F42CAA" w:rsidP="00F42CAA">
            <w:pPr>
              <w:rPr>
                <w:rFonts w:ascii="Calibri" w:hAnsi="Calibri" w:cs="Calibri"/>
                <w:color w:val="000000"/>
              </w:rPr>
            </w:pPr>
            <w:r w:rsidRPr="005127EE">
              <w:rPr>
                <w:rFonts w:ascii="Calibri" w:hAnsi="Calibri" w:cs="Calibri"/>
                <w:color w:val="000000"/>
              </w:rPr>
              <w:t>Going concern assessment taking into account:</w:t>
            </w:r>
          </w:p>
          <w:p w:rsidR="00F42CAA" w:rsidRPr="005127EE" w:rsidRDefault="00F42CAA" w:rsidP="00F42CAA">
            <w:pPr>
              <w:pStyle w:val="ListParagraph"/>
              <w:numPr>
                <w:ilvl w:val="0"/>
                <w:numId w:val="8"/>
              </w:numPr>
              <w:ind w:left="471"/>
              <w:rPr>
                <w:rFonts w:ascii="Calibri" w:hAnsi="Calibri" w:cs="Calibri"/>
                <w:i/>
                <w:color w:val="000000"/>
                <w:sz w:val="24"/>
                <w:szCs w:val="24"/>
              </w:rPr>
            </w:pPr>
            <w:r w:rsidRPr="005127EE">
              <w:rPr>
                <w:rFonts w:ascii="Calibri" w:hAnsi="Calibri" w:cs="Calibri"/>
                <w:i/>
                <w:color w:val="000000"/>
                <w:sz w:val="24"/>
                <w:szCs w:val="24"/>
              </w:rPr>
              <w:t>2016/17 outturn</w:t>
            </w:r>
          </w:p>
          <w:p w:rsidR="00F42CAA" w:rsidRPr="005127EE" w:rsidRDefault="00F42CAA" w:rsidP="00F42CAA">
            <w:pPr>
              <w:pStyle w:val="ListParagraph"/>
              <w:numPr>
                <w:ilvl w:val="0"/>
                <w:numId w:val="8"/>
              </w:numPr>
              <w:ind w:left="471"/>
              <w:rPr>
                <w:rFonts w:ascii="Calibri" w:hAnsi="Calibri" w:cs="Calibri"/>
                <w:i/>
                <w:color w:val="000000"/>
                <w:sz w:val="24"/>
                <w:szCs w:val="24"/>
              </w:rPr>
            </w:pPr>
            <w:r w:rsidRPr="005127EE">
              <w:rPr>
                <w:rFonts w:ascii="Calibri" w:hAnsi="Calibri" w:cs="Calibri"/>
                <w:i/>
                <w:color w:val="000000"/>
                <w:sz w:val="24"/>
                <w:szCs w:val="24"/>
              </w:rPr>
              <w:t>Level of reserves (restricted -v- unrestricted)</w:t>
            </w:r>
          </w:p>
          <w:p w:rsidR="00F42CAA" w:rsidRPr="005127EE" w:rsidRDefault="00F42CAA" w:rsidP="00F42CAA">
            <w:pPr>
              <w:pStyle w:val="ListParagraph"/>
              <w:numPr>
                <w:ilvl w:val="0"/>
                <w:numId w:val="8"/>
              </w:numPr>
              <w:ind w:left="471"/>
              <w:rPr>
                <w:rFonts w:ascii="Calibri" w:hAnsi="Calibri" w:cs="Calibri"/>
                <w:i/>
                <w:color w:val="000000"/>
                <w:sz w:val="24"/>
                <w:szCs w:val="24"/>
              </w:rPr>
            </w:pPr>
            <w:r w:rsidRPr="005127EE">
              <w:rPr>
                <w:rFonts w:ascii="Calibri" w:hAnsi="Calibri" w:cs="Calibri"/>
                <w:i/>
                <w:color w:val="000000"/>
                <w:sz w:val="24"/>
                <w:szCs w:val="24"/>
              </w:rPr>
              <w:t>Cash balance</w:t>
            </w:r>
          </w:p>
          <w:p w:rsidR="00F42CAA" w:rsidRPr="005127EE" w:rsidRDefault="00F42CAA" w:rsidP="00F42CAA">
            <w:pPr>
              <w:pStyle w:val="ListParagraph"/>
              <w:numPr>
                <w:ilvl w:val="0"/>
                <w:numId w:val="8"/>
              </w:numPr>
              <w:ind w:left="471"/>
              <w:rPr>
                <w:rFonts w:ascii="Calibri" w:hAnsi="Calibri" w:cs="Calibri"/>
                <w:i/>
                <w:color w:val="000000"/>
                <w:sz w:val="24"/>
                <w:szCs w:val="24"/>
              </w:rPr>
            </w:pPr>
            <w:r w:rsidRPr="005127EE">
              <w:rPr>
                <w:rFonts w:ascii="Calibri" w:hAnsi="Calibri" w:cs="Calibri"/>
                <w:i/>
                <w:color w:val="000000"/>
                <w:sz w:val="24"/>
                <w:szCs w:val="24"/>
              </w:rPr>
              <w:t>Trend analysis</w:t>
            </w:r>
          </w:p>
          <w:p w:rsidR="00F42CAA" w:rsidRPr="005127EE" w:rsidRDefault="00F42CAA" w:rsidP="00F42CAA">
            <w:pPr>
              <w:pStyle w:val="ListParagraph"/>
              <w:numPr>
                <w:ilvl w:val="0"/>
                <w:numId w:val="8"/>
              </w:numPr>
              <w:ind w:left="471"/>
              <w:rPr>
                <w:rFonts w:ascii="Calibri" w:hAnsi="Calibri" w:cs="Calibri"/>
                <w:i/>
                <w:color w:val="000000"/>
                <w:sz w:val="24"/>
                <w:szCs w:val="24"/>
              </w:rPr>
            </w:pPr>
            <w:r w:rsidRPr="005127EE">
              <w:rPr>
                <w:rFonts w:ascii="Calibri" w:hAnsi="Calibri" w:cs="Calibri"/>
                <w:i/>
                <w:color w:val="000000"/>
                <w:sz w:val="24"/>
                <w:szCs w:val="24"/>
              </w:rPr>
              <w:t>2017/18 budget</w:t>
            </w:r>
          </w:p>
          <w:p w:rsidR="00F42CAA" w:rsidRPr="005127EE" w:rsidRDefault="00F42CAA" w:rsidP="00F42CAA">
            <w:pPr>
              <w:pStyle w:val="ListParagraph"/>
              <w:numPr>
                <w:ilvl w:val="0"/>
                <w:numId w:val="8"/>
              </w:numPr>
              <w:ind w:left="471"/>
              <w:rPr>
                <w:rFonts w:ascii="Calibri" w:hAnsi="Calibri" w:cs="Calibri"/>
                <w:i/>
                <w:color w:val="000000"/>
                <w:sz w:val="24"/>
                <w:szCs w:val="24"/>
              </w:rPr>
            </w:pPr>
            <w:r w:rsidRPr="005127EE">
              <w:rPr>
                <w:rFonts w:ascii="Calibri" w:hAnsi="Calibri" w:cs="Calibri"/>
                <w:i/>
                <w:color w:val="000000"/>
                <w:sz w:val="24"/>
                <w:szCs w:val="24"/>
              </w:rPr>
              <w:t>Recurrent (underlying position) -v- non-recurrent position</w:t>
            </w:r>
          </w:p>
          <w:p w:rsidR="00F42CAA" w:rsidRPr="005127EE" w:rsidRDefault="00F42CAA" w:rsidP="00F42CAA">
            <w:pPr>
              <w:pStyle w:val="ListParagraph"/>
              <w:numPr>
                <w:ilvl w:val="0"/>
                <w:numId w:val="8"/>
              </w:numPr>
              <w:ind w:left="471"/>
              <w:rPr>
                <w:rFonts w:ascii="Calibri" w:hAnsi="Calibri" w:cs="Calibri"/>
                <w:color w:val="000000"/>
                <w:sz w:val="24"/>
                <w:szCs w:val="24"/>
              </w:rPr>
            </w:pPr>
            <w:r w:rsidRPr="005127EE">
              <w:rPr>
                <w:rFonts w:ascii="Calibri" w:hAnsi="Calibri" w:cs="Calibri"/>
                <w:i/>
                <w:color w:val="000000"/>
                <w:sz w:val="24"/>
                <w:szCs w:val="24"/>
              </w:rPr>
              <w:t>Pupil Numbers Adjustment</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0160F3">
              <w:rPr>
                <w:rFonts w:ascii="Calibri" w:hAnsi="Calibri" w:cs="Calibri"/>
                <w:color w:val="000000"/>
              </w:rPr>
              <w:t>PAC</w:t>
            </w:r>
          </w:p>
        </w:tc>
      </w:tr>
      <w:tr w:rsidR="00F42CAA"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F42CAA" w:rsidRPr="00F42CAA" w:rsidRDefault="00F42CAA" w:rsidP="00F42CAA">
            <w:pPr>
              <w:rPr>
                <w:rFonts w:ascii="Calibri" w:hAnsi="Calibri" w:cs="Calibri"/>
                <w:color w:val="FF0000"/>
              </w:rPr>
            </w:pPr>
            <w:r>
              <w:rPr>
                <w:rFonts w:ascii="Calibri" w:hAnsi="Calibri" w:cs="Calibri"/>
                <w:color w:val="FF0000"/>
              </w:rPr>
              <w:t>AUD-7</w:t>
            </w:r>
          </w:p>
        </w:tc>
        <w:tc>
          <w:tcPr>
            <w:tcW w:w="10806" w:type="dxa"/>
            <w:tcBorders>
              <w:top w:val="nil"/>
              <w:left w:val="nil"/>
              <w:bottom w:val="single" w:sz="4" w:space="0" w:color="auto"/>
              <w:right w:val="single" w:sz="4" w:space="0" w:color="auto"/>
            </w:tcBorders>
            <w:shd w:val="clear" w:color="auto" w:fill="auto"/>
          </w:tcPr>
          <w:p w:rsidR="00F42CAA" w:rsidRPr="00F42CAA" w:rsidRDefault="00F42CAA" w:rsidP="00F42CAA">
            <w:pPr>
              <w:rPr>
                <w:rFonts w:ascii="Calibri" w:hAnsi="Calibri" w:cs="Calibri"/>
                <w:color w:val="FF0000"/>
              </w:rPr>
            </w:pPr>
            <w:r w:rsidRPr="00F42CAA">
              <w:rPr>
                <w:rFonts w:ascii="Calibri" w:hAnsi="Calibri" w:cs="Calibri"/>
                <w:color w:val="FF0000"/>
              </w:rPr>
              <w:t xml:space="preserve">Any payments to ‘off payroll’ arrangement to either Staff or Trustees, by payments made. </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272A7C">
              <w:rPr>
                <w:rFonts w:ascii="Calibri" w:hAnsi="Calibri" w:cs="Calibri"/>
                <w:color w:val="000000"/>
              </w:rPr>
              <w:t>PAC</w:t>
            </w:r>
          </w:p>
        </w:tc>
      </w:tr>
      <w:tr w:rsidR="00F42CAA"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F42CAA" w:rsidRPr="005127EE" w:rsidRDefault="00F42CAA" w:rsidP="00F42CAA">
            <w:pPr>
              <w:rPr>
                <w:rFonts w:ascii="Calibri" w:hAnsi="Calibri" w:cs="Calibri"/>
                <w:color w:val="000000"/>
              </w:rPr>
            </w:pPr>
            <w:r>
              <w:rPr>
                <w:rFonts w:ascii="Calibri" w:hAnsi="Calibri" w:cs="Calibri"/>
                <w:color w:val="000000"/>
              </w:rPr>
              <w:t>AUD-8</w:t>
            </w:r>
          </w:p>
        </w:tc>
        <w:tc>
          <w:tcPr>
            <w:tcW w:w="10806" w:type="dxa"/>
            <w:tcBorders>
              <w:top w:val="nil"/>
              <w:left w:val="nil"/>
              <w:bottom w:val="single" w:sz="4" w:space="0" w:color="auto"/>
              <w:right w:val="single" w:sz="4" w:space="0" w:color="auto"/>
            </w:tcBorders>
            <w:shd w:val="clear" w:color="auto" w:fill="auto"/>
          </w:tcPr>
          <w:p w:rsidR="00F42CAA" w:rsidRPr="005127EE" w:rsidRDefault="00F42CAA" w:rsidP="00F42CAA">
            <w:pPr>
              <w:rPr>
                <w:rFonts w:ascii="Calibri" w:hAnsi="Calibri" w:cs="Calibri"/>
                <w:color w:val="000000"/>
              </w:rPr>
            </w:pPr>
            <w:r w:rsidRPr="005127EE">
              <w:rPr>
                <w:rFonts w:ascii="Calibri" w:hAnsi="Calibri" w:cs="Calibri"/>
                <w:color w:val="000000"/>
              </w:rPr>
              <w:t xml:space="preserve">The values and explanation of all compensation and ex-gratia payments. Note: </w:t>
            </w:r>
          </w:p>
          <w:p w:rsidR="00F42CAA" w:rsidRPr="005127EE" w:rsidRDefault="00F42CAA" w:rsidP="00F42CAA">
            <w:pPr>
              <w:pStyle w:val="ListParagraph"/>
              <w:numPr>
                <w:ilvl w:val="0"/>
                <w:numId w:val="10"/>
              </w:numPr>
              <w:ind w:left="444"/>
              <w:rPr>
                <w:rFonts w:ascii="Calibri" w:eastAsia="Times New Roman" w:hAnsi="Calibri" w:cs="Calibri"/>
                <w:i/>
                <w:color w:val="000000"/>
                <w:spacing w:val="0"/>
                <w:sz w:val="24"/>
                <w:szCs w:val="24"/>
                <w:lang w:eastAsia="en-GB"/>
              </w:rPr>
            </w:pPr>
            <w:r w:rsidRPr="005127EE">
              <w:rPr>
                <w:rFonts w:ascii="Calibri" w:eastAsia="Times New Roman" w:hAnsi="Calibri" w:cs="Calibri"/>
                <w:i/>
                <w:color w:val="000000"/>
                <w:spacing w:val="0"/>
                <w:sz w:val="24"/>
                <w:szCs w:val="24"/>
                <w:lang w:eastAsia="en-GB"/>
              </w:rPr>
              <w:t xml:space="preserve">compensation means 'payments to provide redress for personal injuries, traffic accidents, damage to property etc.' that go beyond statutory or contractual entitlement; </w:t>
            </w:r>
          </w:p>
          <w:p w:rsidR="00F42CAA" w:rsidRPr="005127EE" w:rsidRDefault="00F42CAA" w:rsidP="00F42CAA">
            <w:pPr>
              <w:pStyle w:val="ListParagraph"/>
              <w:numPr>
                <w:ilvl w:val="0"/>
                <w:numId w:val="10"/>
              </w:numPr>
              <w:ind w:left="444"/>
              <w:rPr>
                <w:rFonts w:ascii="Calibri" w:eastAsia="Times New Roman" w:hAnsi="Calibri" w:cs="Calibri"/>
                <w:color w:val="000000"/>
                <w:spacing w:val="0"/>
                <w:sz w:val="24"/>
                <w:szCs w:val="24"/>
                <w:lang w:eastAsia="en-GB"/>
              </w:rPr>
            </w:pPr>
            <w:r w:rsidRPr="005127EE">
              <w:rPr>
                <w:rFonts w:ascii="Calibri" w:eastAsia="Times New Roman" w:hAnsi="Calibri" w:cs="Calibri"/>
                <w:i/>
                <w:color w:val="000000"/>
                <w:spacing w:val="0"/>
                <w:sz w:val="24"/>
                <w:szCs w:val="24"/>
                <w:lang w:eastAsia="en-GB"/>
              </w:rPr>
              <w:t>ex-gratia means other 'payments that go beyond statutory cover, legal liability or administrative rules.'</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0160F3">
              <w:rPr>
                <w:rFonts w:ascii="Calibri" w:hAnsi="Calibri" w:cs="Calibri"/>
                <w:color w:val="000000"/>
              </w:rPr>
              <w:t>PAC</w:t>
            </w:r>
          </w:p>
        </w:tc>
      </w:tr>
      <w:tr w:rsidR="00F42CAA"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F42CAA" w:rsidRPr="005127EE" w:rsidRDefault="00F42CAA" w:rsidP="00F42CAA">
            <w:pPr>
              <w:rPr>
                <w:rFonts w:ascii="Calibri" w:hAnsi="Calibri" w:cs="Calibri"/>
                <w:color w:val="000000"/>
              </w:rPr>
            </w:pPr>
            <w:r>
              <w:rPr>
                <w:rFonts w:ascii="Calibri" w:hAnsi="Calibri" w:cs="Calibri"/>
                <w:color w:val="000000"/>
              </w:rPr>
              <w:t>AUD-9</w:t>
            </w:r>
          </w:p>
        </w:tc>
        <w:tc>
          <w:tcPr>
            <w:tcW w:w="10806" w:type="dxa"/>
            <w:tcBorders>
              <w:top w:val="nil"/>
              <w:left w:val="nil"/>
              <w:bottom w:val="single" w:sz="4" w:space="0" w:color="auto"/>
              <w:right w:val="single" w:sz="4" w:space="0" w:color="auto"/>
            </w:tcBorders>
            <w:shd w:val="clear" w:color="auto" w:fill="auto"/>
          </w:tcPr>
          <w:p w:rsidR="00F42CAA" w:rsidRPr="005127EE" w:rsidRDefault="00F42CAA" w:rsidP="00F42CAA">
            <w:pPr>
              <w:rPr>
                <w:rFonts w:ascii="Calibri" w:hAnsi="Calibri" w:cs="Calibri"/>
                <w:color w:val="000000"/>
              </w:rPr>
            </w:pPr>
            <w:r w:rsidRPr="005127EE">
              <w:rPr>
                <w:rFonts w:ascii="Calibri" w:hAnsi="Calibri" w:cs="Calibri"/>
                <w:color w:val="000000"/>
              </w:rPr>
              <w:t>The values and explanation of all redundancy and staff severance payments. Note: Non-statutory / non-contractual staff severance payments must be disclosed individually, regardless of value, but the name(s) of the individual will not be disclosed. Also need evidence of approval.</w:t>
            </w:r>
          </w:p>
        </w:tc>
        <w:tc>
          <w:tcPr>
            <w:tcW w:w="1397" w:type="dxa"/>
            <w:tcBorders>
              <w:top w:val="nil"/>
              <w:left w:val="nil"/>
              <w:bottom w:val="single" w:sz="4" w:space="0" w:color="auto"/>
              <w:right w:val="single" w:sz="4" w:space="0" w:color="auto"/>
            </w:tcBorders>
            <w:shd w:val="clear" w:color="auto" w:fill="auto"/>
          </w:tcPr>
          <w:p w:rsidR="00F42CAA" w:rsidRPr="005127EE" w:rsidRDefault="00F42CAA" w:rsidP="00F42CAA">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F42CAA" w:rsidRDefault="00F42CAA" w:rsidP="00F42CAA">
            <w:pPr>
              <w:jc w:val="center"/>
            </w:pPr>
            <w:r w:rsidRPr="00254933">
              <w:rPr>
                <w:rFonts w:ascii="Calibri" w:hAnsi="Calibri" w:cs="Calibri"/>
                <w:color w:val="000000"/>
              </w:rPr>
              <w:t>PAC</w:t>
            </w:r>
          </w:p>
        </w:tc>
      </w:tr>
      <w:tr w:rsidR="00890B3C"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890B3C" w:rsidRPr="005E7276" w:rsidRDefault="00890B3C" w:rsidP="00890B3C">
            <w:pPr>
              <w:rPr>
                <w:rFonts w:ascii="Calibri" w:hAnsi="Calibri" w:cs="Calibri"/>
                <w:color w:val="000000"/>
                <w:highlight w:val="magenta"/>
              </w:rPr>
            </w:pPr>
            <w:r w:rsidRPr="00BE71D2">
              <w:rPr>
                <w:rFonts w:ascii="Calibri" w:hAnsi="Calibri" w:cs="Calibri"/>
                <w:color w:val="000000"/>
              </w:rPr>
              <w:t>AUD-10</w:t>
            </w:r>
          </w:p>
        </w:tc>
        <w:tc>
          <w:tcPr>
            <w:tcW w:w="10806" w:type="dxa"/>
            <w:tcBorders>
              <w:top w:val="nil"/>
              <w:left w:val="nil"/>
              <w:bottom w:val="single" w:sz="4" w:space="0" w:color="auto"/>
              <w:right w:val="single" w:sz="4" w:space="0" w:color="auto"/>
            </w:tcBorders>
            <w:shd w:val="clear" w:color="auto" w:fill="auto"/>
          </w:tcPr>
          <w:p w:rsidR="00890B3C" w:rsidRPr="00BE71D2" w:rsidRDefault="00890B3C" w:rsidP="00890B3C">
            <w:pPr>
              <w:rPr>
                <w:rFonts w:ascii="Calibri" w:hAnsi="Calibri" w:cs="Calibri"/>
                <w:color w:val="000000"/>
              </w:rPr>
            </w:pPr>
            <w:r w:rsidRPr="00BE71D2">
              <w:rPr>
                <w:rFonts w:ascii="Calibri" w:hAnsi="Calibri" w:cs="Calibri"/>
                <w:color w:val="000000"/>
              </w:rPr>
              <w:t>Supporting documentation (invoices, emails, reports, etc.) for all year-end balances:</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Debtors (invoices and aged debtors report)</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Creditors (invoices and aged creditors report)</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Fixed Assets (fixed asset register, invoices/orders for additions and disposals)</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School funds (reconciliations and bank statements)</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Investment accounts (bank statements and reconciliation)</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Accruals (invoices, orders, reconciliation)</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Prepayments (invoices, orders, reconciliation)</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Accrued income (invoices/schedules, reconciliation)</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Deferred income (invoices/schedules, reconciliation)</w:t>
            </w:r>
          </w:p>
          <w:p w:rsidR="00890B3C" w:rsidRPr="00BE71D2" w:rsidRDefault="00890B3C" w:rsidP="00890B3C">
            <w:pPr>
              <w:pStyle w:val="ListParagraph"/>
              <w:numPr>
                <w:ilvl w:val="0"/>
                <w:numId w:val="9"/>
              </w:numPr>
              <w:ind w:left="444"/>
              <w:rPr>
                <w:rFonts w:ascii="Calibri" w:hAnsi="Calibri" w:cs="Calibri"/>
                <w:i/>
                <w:color w:val="000000"/>
                <w:sz w:val="24"/>
                <w:szCs w:val="24"/>
              </w:rPr>
            </w:pPr>
            <w:r w:rsidRPr="00BE71D2">
              <w:rPr>
                <w:rFonts w:ascii="Calibri" w:hAnsi="Calibri" w:cs="Calibri"/>
                <w:i/>
                <w:color w:val="000000"/>
                <w:sz w:val="24"/>
                <w:szCs w:val="24"/>
              </w:rPr>
              <w:t>Petty cash (petty cash book, reconciliation)</w:t>
            </w:r>
          </w:p>
          <w:p w:rsidR="00890B3C" w:rsidRPr="00BE71D2" w:rsidRDefault="00890B3C" w:rsidP="00890B3C">
            <w:pPr>
              <w:pStyle w:val="ListParagraph"/>
              <w:numPr>
                <w:ilvl w:val="0"/>
                <w:numId w:val="9"/>
              </w:numPr>
              <w:ind w:left="444"/>
              <w:rPr>
                <w:rFonts w:ascii="Calibri" w:hAnsi="Calibri" w:cs="Calibri"/>
                <w:color w:val="000000"/>
                <w:sz w:val="24"/>
                <w:szCs w:val="24"/>
              </w:rPr>
            </w:pPr>
            <w:r w:rsidRPr="00BE71D2">
              <w:rPr>
                <w:rFonts w:ascii="Calibri" w:hAnsi="Calibri" w:cs="Calibri"/>
                <w:i/>
                <w:color w:val="000000"/>
                <w:sz w:val="24"/>
                <w:szCs w:val="24"/>
              </w:rPr>
              <w:t xml:space="preserve">VAT (VAT return submitted) </w:t>
            </w:r>
          </w:p>
        </w:tc>
        <w:tc>
          <w:tcPr>
            <w:tcW w:w="1397" w:type="dxa"/>
            <w:tcBorders>
              <w:top w:val="nil"/>
              <w:left w:val="nil"/>
              <w:bottom w:val="single" w:sz="4" w:space="0" w:color="auto"/>
              <w:right w:val="single" w:sz="4" w:space="0" w:color="auto"/>
            </w:tcBorders>
            <w:shd w:val="clear" w:color="auto" w:fill="auto"/>
          </w:tcPr>
          <w:p w:rsidR="00890B3C" w:rsidRPr="00BE71D2" w:rsidRDefault="00890B3C" w:rsidP="00890B3C">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890B3C" w:rsidRPr="00BE71D2" w:rsidRDefault="00890B3C" w:rsidP="00890B3C">
            <w:pPr>
              <w:jc w:val="center"/>
            </w:pPr>
            <w:r w:rsidRPr="00BE71D2">
              <w:rPr>
                <w:rFonts w:ascii="Calibri" w:hAnsi="Calibri" w:cs="Calibri"/>
                <w:color w:val="000000"/>
              </w:rPr>
              <w:t>PAC</w:t>
            </w:r>
          </w:p>
        </w:tc>
      </w:tr>
      <w:tr w:rsidR="00890B3C"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890B3C" w:rsidRPr="005127EE" w:rsidRDefault="00890B3C" w:rsidP="00890B3C">
            <w:pPr>
              <w:rPr>
                <w:rFonts w:ascii="Calibri" w:hAnsi="Calibri" w:cs="Calibri"/>
                <w:color w:val="000000"/>
              </w:rPr>
            </w:pPr>
            <w:r w:rsidRPr="005127EE">
              <w:rPr>
                <w:rFonts w:ascii="Calibri" w:hAnsi="Calibri" w:cs="Calibri"/>
                <w:color w:val="000000"/>
              </w:rPr>
              <w:t>AUD-1</w:t>
            </w:r>
            <w:r>
              <w:rPr>
                <w:rFonts w:ascii="Calibri" w:hAnsi="Calibri" w:cs="Calibri"/>
                <w:color w:val="000000"/>
              </w:rPr>
              <w:t>0</w:t>
            </w:r>
          </w:p>
        </w:tc>
        <w:tc>
          <w:tcPr>
            <w:tcW w:w="10806" w:type="dxa"/>
            <w:tcBorders>
              <w:top w:val="nil"/>
              <w:left w:val="nil"/>
              <w:bottom w:val="single" w:sz="4" w:space="0" w:color="auto"/>
              <w:right w:val="single" w:sz="4" w:space="0" w:color="auto"/>
            </w:tcBorders>
            <w:shd w:val="clear" w:color="auto" w:fill="auto"/>
          </w:tcPr>
          <w:p w:rsidR="00890B3C" w:rsidRPr="005127EE" w:rsidRDefault="00890B3C" w:rsidP="00890B3C">
            <w:pPr>
              <w:rPr>
                <w:rFonts w:ascii="Calibri" w:hAnsi="Calibri" w:cs="Calibri"/>
                <w:strike/>
                <w:color w:val="000000"/>
              </w:rPr>
            </w:pPr>
            <w:r w:rsidRPr="005127EE">
              <w:rPr>
                <w:rFonts w:ascii="Calibri" w:hAnsi="Calibri" w:cs="Calibri"/>
                <w:color w:val="000000"/>
              </w:rPr>
              <w:t>Provide three examples of how the use of resources has been improved to deliver better value for money in the trust during the year.</w:t>
            </w:r>
          </w:p>
        </w:tc>
        <w:tc>
          <w:tcPr>
            <w:tcW w:w="1397" w:type="dxa"/>
            <w:tcBorders>
              <w:top w:val="nil"/>
              <w:left w:val="nil"/>
              <w:bottom w:val="single" w:sz="4" w:space="0" w:color="auto"/>
              <w:right w:val="single" w:sz="4" w:space="0" w:color="auto"/>
            </w:tcBorders>
            <w:shd w:val="clear" w:color="auto" w:fill="auto"/>
          </w:tcPr>
          <w:p w:rsidR="00890B3C" w:rsidRPr="005127EE" w:rsidRDefault="00890B3C" w:rsidP="00890B3C">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890B3C" w:rsidRDefault="00890B3C" w:rsidP="00890B3C">
            <w:pPr>
              <w:jc w:val="center"/>
            </w:pPr>
            <w:r w:rsidRPr="006A3318">
              <w:rPr>
                <w:rFonts w:ascii="Calibri" w:hAnsi="Calibri" w:cs="Calibri"/>
                <w:color w:val="000000"/>
              </w:rPr>
              <w:t>PAC</w:t>
            </w:r>
          </w:p>
        </w:tc>
      </w:tr>
      <w:tr w:rsidR="00890B3C"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890B3C" w:rsidRPr="00665379" w:rsidRDefault="00890B3C" w:rsidP="00890B3C">
            <w:pPr>
              <w:rPr>
                <w:rFonts w:ascii="Calibri" w:hAnsi="Calibri" w:cs="Calibri"/>
                <w:color w:val="FF0000"/>
              </w:rPr>
            </w:pPr>
            <w:r w:rsidRPr="00665379">
              <w:rPr>
                <w:rFonts w:ascii="Calibri" w:hAnsi="Calibri" w:cs="Calibri"/>
                <w:color w:val="FF0000"/>
              </w:rPr>
              <w:t>AUD-1</w:t>
            </w:r>
            <w:r>
              <w:rPr>
                <w:rFonts w:ascii="Calibri" w:hAnsi="Calibri" w:cs="Calibri"/>
                <w:color w:val="FF0000"/>
              </w:rPr>
              <w:t>1</w:t>
            </w:r>
          </w:p>
        </w:tc>
        <w:tc>
          <w:tcPr>
            <w:tcW w:w="10806" w:type="dxa"/>
            <w:tcBorders>
              <w:top w:val="nil"/>
              <w:left w:val="nil"/>
              <w:bottom w:val="single" w:sz="4" w:space="0" w:color="auto"/>
              <w:right w:val="single" w:sz="4" w:space="0" w:color="auto"/>
            </w:tcBorders>
            <w:shd w:val="clear" w:color="auto" w:fill="auto"/>
          </w:tcPr>
          <w:p w:rsidR="00890B3C" w:rsidRDefault="00890B3C" w:rsidP="00890B3C">
            <w:pPr>
              <w:rPr>
                <w:rFonts w:ascii="Calibri" w:hAnsi="Calibri" w:cs="Calibri"/>
                <w:b/>
                <w:color w:val="FF0000"/>
              </w:rPr>
            </w:pPr>
            <w:r>
              <w:rPr>
                <w:rFonts w:ascii="Calibri" w:hAnsi="Calibri" w:cs="Calibri"/>
                <w:b/>
                <w:color w:val="FF0000"/>
              </w:rPr>
              <w:t>Payroll Reconciliation (Appendix 2)</w:t>
            </w:r>
          </w:p>
          <w:p w:rsidR="00890B3C" w:rsidRPr="00E717D7" w:rsidRDefault="00890B3C" w:rsidP="00890B3C">
            <w:pPr>
              <w:rPr>
                <w:rFonts w:asciiTheme="minorHAnsi" w:hAnsiTheme="minorHAnsi" w:cs="Calibri"/>
                <w:color w:val="FF0000"/>
              </w:rPr>
            </w:pPr>
            <w:r>
              <w:rPr>
                <w:rFonts w:asciiTheme="minorHAnsi" w:hAnsiTheme="minorHAnsi"/>
                <w:color w:val="FF0000"/>
              </w:rPr>
              <w:t>A separate s</w:t>
            </w:r>
            <w:r w:rsidRPr="00E717D7">
              <w:rPr>
                <w:rFonts w:asciiTheme="minorHAnsi" w:hAnsiTheme="minorHAnsi"/>
                <w:color w:val="FF0000"/>
              </w:rPr>
              <w:t>chedule of apprenticeship levy payments required by ledger code</w:t>
            </w:r>
          </w:p>
        </w:tc>
        <w:tc>
          <w:tcPr>
            <w:tcW w:w="1397" w:type="dxa"/>
            <w:tcBorders>
              <w:top w:val="nil"/>
              <w:left w:val="nil"/>
              <w:bottom w:val="single" w:sz="4" w:space="0" w:color="auto"/>
              <w:right w:val="single" w:sz="4" w:space="0" w:color="auto"/>
            </w:tcBorders>
            <w:shd w:val="clear" w:color="auto" w:fill="auto"/>
          </w:tcPr>
          <w:p w:rsidR="00890B3C" w:rsidRPr="005127EE" w:rsidRDefault="00890B3C" w:rsidP="00890B3C">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890B3C" w:rsidRDefault="00890B3C" w:rsidP="00890B3C">
            <w:pPr>
              <w:jc w:val="center"/>
            </w:pPr>
            <w:r w:rsidRPr="006A3318">
              <w:rPr>
                <w:rFonts w:ascii="Calibri" w:hAnsi="Calibri" w:cs="Calibri"/>
                <w:color w:val="000000"/>
              </w:rPr>
              <w:t>PAC</w:t>
            </w:r>
          </w:p>
        </w:tc>
      </w:tr>
      <w:tr w:rsidR="00890B3C" w:rsidRPr="005127EE" w:rsidTr="00890B3C">
        <w:trPr>
          <w:trHeight w:val="889"/>
        </w:trPr>
        <w:tc>
          <w:tcPr>
            <w:tcW w:w="1137" w:type="dxa"/>
            <w:tcBorders>
              <w:top w:val="nil"/>
              <w:left w:val="single" w:sz="4" w:space="0" w:color="auto"/>
              <w:bottom w:val="single" w:sz="4" w:space="0" w:color="auto"/>
              <w:right w:val="single" w:sz="4" w:space="0" w:color="auto"/>
            </w:tcBorders>
            <w:shd w:val="clear" w:color="auto" w:fill="auto"/>
            <w:noWrap/>
          </w:tcPr>
          <w:p w:rsidR="00890B3C" w:rsidRDefault="00890B3C" w:rsidP="00890B3C">
            <w:pPr>
              <w:rPr>
                <w:rFonts w:ascii="Calibri" w:hAnsi="Calibri" w:cs="Calibri"/>
                <w:color w:val="FF0000"/>
              </w:rPr>
            </w:pPr>
            <w:r>
              <w:rPr>
                <w:rFonts w:ascii="Calibri" w:hAnsi="Calibri" w:cs="Calibri"/>
                <w:color w:val="FF0000"/>
              </w:rPr>
              <w:t>AUD-12</w:t>
            </w:r>
          </w:p>
        </w:tc>
        <w:tc>
          <w:tcPr>
            <w:tcW w:w="10806" w:type="dxa"/>
            <w:tcBorders>
              <w:top w:val="nil"/>
              <w:left w:val="nil"/>
              <w:bottom w:val="single" w:sz="4" w:space="0" w:color="auto"/>
              <w:right w:val="single" w:sz="4" w:space="0" w:color="auto"/>
            </w:tcBorders>
            <w:shd w:val="clear" w:color="auto" w:fill="auto"/>
          </w:tcPr>
          <w:p w:rsidR="00890B3C" w:rsidRPr="00415CD2" w:rsidRDefault="00890B3C" w:rsidP="00890B3C">
            <w:pPr>
              <w:rPr>
                <w:rFonts w:ascii="Calibri" w:hAnsi="Calibri" w:cs="Calibri"/>
                <w:color w:val="FF0000"/>
              </w:rPr>
            </w:pPr>
            <w:r w:rsidRPr="007B6F41">
              <w:rPr>
                <w:rFonts w:ascii="Calibri" w:hAnsi="Calibri" w:cs="Calibri"/>
                <w:color w:val="FF0000"/>
                <w:highlight w:val="yellow"/>
              </w:rPr>
              <w:t>Counterparty Transactions with other Government Organisations – for both income and expenditure</w:t>
            </w:r>
            <w:r>
              <w:rPr>
                <w:rFonts w:ascii="Calibri" w:hAnsi="Calibri" w:cs="Calibri"/>
                <w:color w:val="FF0000"/>
              </w:rPr>
              <w:t xml:space="preserve"> </w:t>
            </w:r>
          </w:p>
        </w:tc>
        <w:tc>
          <w:tcPr>
            <w:tcW w:w="1397" w:type="dxa"/>
            <w:tcBorders>
              <w:top w:val="nil"/>
              <w:left w:val="nil"/>
              <w:bottom w:val="single" w:sz="4" w:space="0" w:color="auto"/>
              <w:right w:val="single" w:sz="4" w:space="0" w:color="auto"/>
            </w:tcBorders>
            <w:shd w:val="clear" w:color="auto" w:fill="auto"/>
          </w:tcPr>
          <w:p w:rsidR="00890B3C" w:rsidRPr="005127EE" w:rsidRDefault="00890B3C" w:rsidP="00890B3C">
            <w:pPr>
              <w:jc w:val="center"/>
              <w:rPr>
                <w:rFonts w:ascii="Calibri" w:hAnsi="Calibri" w:cs="Calibri"/>
                <w:color w:val="000000"/>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tcPr>
          <w:p w:rsidR="00890B3C" w:rsidRDefault="00890B3C" w:rsidP="00890B3C">
            <w:pPr>
              <w:jc w:val="center"/>
            </w:pPr>
            <w:r w:rsidRPr="006A3318">
              <w:rPr>
                <w:rFonts w:ascii="Calibri" w:hAnsi="Calibri" w:cs="Calibri"/>
                <w:color w:val="000000"/>
              </w:rPr>
              <w:t>PAC</w:t>
            </w:r>
          </w:p>
        </w:tc>
      </w:tr>
    </w:tbl>
    <w:p w:rsidR="00283E57" w:rsidRDefault="00283E57">
      <w:r>
        <w:br w:type="page"/>
      </w:r>
    </w:p>
    <w:tbl>
      <w:tblPr>
        <w:tblStyle w:val="Sectiontitles"/>
        <w:tblW w:w="19845" w:type="dxa"/>
        <w:tblLook w:val="04A0" w:firstRow="1" w:lastRow="0" w:firstColumn="1" w:lastColumn="0" w:noHBand="0" w:noVBand="1"/>
      </w:tblPr>
      <w:tblGrid>
        <w:gridCol w:w="19845"/>
      </w:tblGrid>
      <w:tr w:rsidR="00E22810" w:rsidRPr="00167956" w:rsidTr="00922390">
        <w:trPr>
          <w:cnfStyle w:val="100000000000" w:firstRow="1" w:lastRow="0" w:firstColumn="0" w:lastColumn="0" w:oddVBand="0" w:evenVBand="0" w:oddHBand="0" w:evenHBand="0" w:firstRowFirstColumn="0" w:firstRowLastColumn="0" w:lastRowFirstColumn="0" w:lastRowLastColumn="0"/>
          <w:trHeight w:val="91"/>
        </w:trPr>
        <w:tc>
          <w:tcPr>
            <w:tcW w:w="19845" w:type="dxa"/>
            <w:tcBorders>
              <w:bottom w:val="none" w:sz="0" w:space="0" w:color="auto"/>
            </w:tcBorders>
          </w:tcPr>
          <w:p w:rsidR="00E22810" w:rsidRDefault="00E22810" w:rsidP="00922390">
            <w:pPr>
              <w:spacing w:line="440" w:lineRule="exact"/>
              <w:ind w:left="652" w:hanging="652"/>
              <w:rPr>
                <w:caps/>
                <w:color w:val="003478"/>
                <w:spacing w:val="-2"/>
                <w:sz w:val="44"/>
                <w:szCs w:val="22"/>
              </w:rPr>
            </w:pPr>
            <w:r w:rsidRPr="00A03CA7">
              <w:rPr>
                <w:noProof/>
              </w:rPr>
              <mc:AlternateContent>
                <mc:Choice Requires="wps">
                  <w:drawing>
                    <wp:anchor distT="0" distB="0" distL="114300" distR="114300" simplePos="0" relativeHeight="251668992" behindDoc="0" locked="0" layoutInCell="1" allowOverlap="1" wp14:anchorId="236B4FB3" wp14:editId="66DD5992">
                      <wp:simplePos x="0" y="0"/>
                      <wp:positionH relativeFrom="page">
                        <wp:posOffset>-735330</wp:posOffset>
                      </wp:positionH>
                      <wp:positionV relativeFrom="page">
                        <wp:posOffset>412750</wp:posOffset>
                      </wp:positionV>
                      <wp:extent cx="10935003" cy="0"/>
                      <wp:effectExtent l="0" t="19050" r="38100" b="381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5003"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39AAE" id="AutoShape 13" o:spid="_x0000_s1026" type="#_x0000_t32" style="position:absolute;margin-left:-57.9pt;margin-top:32.5pt;width:861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" strokecolor="#61c250" strokeweight="4pt">
                      <w10:wrap anchorx="page" anchory="page"/>
                    </v:shape>
                  </w:pict>
                </mc:Fallback>
              </mc:AlternateContent>
            </w:r>
            <w:r>
              <w:rPr>
                <w:caps/>
                <w:color w:val="003478"/>
                <w:spacing w:val="-2"/>
                <w:sz w:val="44"/>
                <w:szCs w:val="22"/>
              </w:rPr>
              <w:t>Information Requirements – GOVERNANCE</w:t>
            </w:r>
          </w:p>
          <w:p w:rsidR="00E22810" w:rsidRPr="00167956" w:rsidRDefault="00E22810" w:rsidP="00922390">
            <w:pPr>
              <w:spacing w:line="440" w:lineRule="exact"/>
              <w:ind w:left="652" w:hanging="652"/>
              <w:rPr>
                <w:caps/>
                <w:color w:val="003478"/>
                <w:spacing w:val="-2"/>
                <w:sz w:val="44"/>
                <w:szCs w:val="22"/>
              </w:rPr>
            </w:pPr>
          </w:p>
        </w:tc>
      </w:tr>
    </w:tbl>
    <w:tbl>
      <w:tblPr>
        <w:tblW w:w="15199" w:type="dxa"/>
        <w:tblInd w:w="103" w:type="dxa"/>
        <w:tblLook w:val="04A0" w:firstRow="1" w:lastRow="0" w:firstColumn="1" w:lastColumn="0" w:noHBand="0" w:noVBand="1"/>
      </w:tblPr>
      <w:tblGrid>
        <w:gridCol w:w="1026"/>
        <w:gridCol w:w="10915"/>
        <w:gridCol w:w="1276"/>
        <w:gridCol w:w="1982"/>
      </w:tblGrid>
      <w:tr w:rsidR="002B3500" w:rsidRPr="005127EE" w:rsidTr="00890B3C">
        <w:trPr>
          <w:trHeight w:val="31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00" w:rsidRPr="005127EE" w:rsidRDefault="002B3500" w:rsidP="00922390">
            <w:pPr>
              <w:jc w:val="center"/>
              <w:rPr>
                <w:rFonts w:ascii="Calibri" w:hAnsi="Calibri" w:cs="Calibri"/>
                <w:b/>
                <w:bCs/>
                <w:color w:val="000000"/>
              </w:rPr>
            </w:pPr>
            <w:r w:rsidRPr="005127EE">
              <w:rPr>
                <w:rFonts w:ascii="Calibri" w:hAnsi="Calibri" w:cs="Calibri"/>
                <w:b/>
                <w:bCs/>
                <w:color w:val="000000"/>
              </w:rPr>
              <w:t>Ref</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2B3500" w:rsidRPr="005127EE" w:rsidRDefault="002B3500" w:rsidP="00922390">
            <w:pPr>
              <w:jc w:val="center"/>
              <w:rPr>
                <w:rFonts w:ascii="Calibri" w:hAnsi="Calibri" w:cs="Calibri"/>
                <w:b/>
                <w:bCs/>
                <w:color w:val="000000"/>
              </w:rPr>
            </w:pPr>
            <w:r w:rsidRPr="005127EE">
              <w:rPr>
                <w:rFonts w:ascii="Calibri" w:hAnsi="Calibri" w:cs="Calibri"/>
                <w:b/>
                <w:bCs/>
                <w:color w:val="000000"/>
              </w:rPr>
              <w:t>Information Required</w:t>
            </w:r>
          </w:p>
        </w:tc>
        <w:tc>
          <w:tcPr>
            <w:tcW w:w="1276" w:type="dxa"/>
            <w:tcBorders>
              <w:top w:val="single" w:sz="4" w:space="0" w:color="auto"/>
              <w:left w:val="nil"/>
              <w:bottom w:val="single" w:sz="4" w:space="0" w:color="auto"/>
              <w:right w:val="single" w:sz="4" w:space="0" w:color="auto"/>
            </w:tcBorders>
            <w:shd w:val="clear" w:color="auto" w:fill="auto"/>
            <w:vAlign w:val="center"/>
          </w:tcPr>
          <w:p w:rsidR="002B3500" w:rsidRPr="00857383" w:rsidRDefault="002B3500" w:rsidP="002B3500">
            <w:pPr>
              <w:jc w:val="center"/>
              <w:rPr>
                <w:rFonts w:asciiTheme="minorHAnsi" w:hAnsiTheme="minorHAnsi" w:cs="Calibri"/>
                <w:b/>
                <w:bCs/>
                <w:color w:val="000000"/>
                <w:lang w:val="fr-BE"/>
              </w:rPr>
            </w:pPr>
            <w:r w:rsidRPr="00857383">
              <w:rPr>
                <w:rFonts w:asciiTheme="minorHAnsi" w:hAnsiTheme="minorHAnsi" w:cs="Calibri"/>
                <w:b/>
                <w:bCs/>
                <w:color w:val="000000"/>
                <w:lang w:val="fr-BE"/>
              </w:rPr>
              <w:t>Available</w:t>
            </w:r>
          </w:p>
          <w:p w:rsidR="002B3500" w:rsidRPr="00857383" w:rsidRDefault="002B3500" w:rsidP="002B3500">
            <w:pPr>
              <w:jc w:val="center"/>
              <w:rPr>
                <w:rFonts w:asciiTheme="minorHAnsi" w:hAnsiTheme="minorHAnsi" w:cs="Calibri"/>
                <w:b/>
                <w:bCs/>
                <w:color w:val="000000"/>
                <w:lang w:val="fr-BE"/>
              </w:rPr>
            </w:pPr>
            <w:r w:rsidRPr="00857383">
              <w:rPr>
                <w:rFonts w:asciiTheme="minorHAnsi" w:hAnsiTheme="minorHAnsi" w:cs="Calibri"/>
                <w:b/>
                <w:bCs/>
                <w:color w:val="000000"/>
                <w:lang w:val="fr-BE"/>
              </w:rPr>
              <w:t>(Y, N, N/A)</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00" w:rsidRPr="005127EE" w:rsidRDefault="002B3500" w:rsidP="00922390">
            <w:pPr>
              <w:jc w:val="center"/>
              <w:rPr>
                <w:rFonts w:ascii="Calibri" w:hAnsi="Calibri" w:cs="Calibri"/>
                <w:b/>
                <w:bCs/>
                <w:color w:val="000000"/>
              </w:rPr>
            </w:pPr>
            <w:r w:rsidRPr="005127EE">
              <w:rPr>
                <w:rFonts w:ascii="Calibri" w:hAnsi="Calibri" w:cs="Calibri"/>
                <w:b/>
                <w:bCs/>
                <w:color w:val="000000"/>
              </w:rPr>
              <w:t>Date Required</w:t>
            </w:r>
          </w:p>
        </w:tc>
      </w:tr>
      <w:tr w:rsidR="00283E57" w:rsidRPr="005127EE" w:rsidTr="00890B3C">
        <w:trPr>
          <w:trHeight w:val="220"/>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GOV-1</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List of members in office on the date the financial statements are approved and any others who served during the year and the date of appointment and resignation.</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789"/>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GOV-2</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List of trustees in office on the date the financial statements are approved and any others who served during the year. Details of their role (e.g. chairman, staff trustee, etc) date of appointment and resignation (If applicable)</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297"/>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GOV-3</w:t>
            </w:r>
          </w:p>
        </w:tc>
        <w:tc>
          <w:tcPr>
            <w:tcW w:w="10915" w:type="dxa"/>
            <w:tcBorders>
              <w:top w:val="nil"/>
              <w:left w:val="nil"/>
              <w:bottom w:val="single" w:sz="4" w:space="0" w:color="auto"/>
              <w:right w:val="single" w:sz="4" w:space="0" w:color="auto"/>
            </w:tcBorders>
            <w:shd w:val="clear" w:color="auto" w:fill="auto"/>
          </w:tcPr>
          <w:p w:rsidR="00283E57" w:rsidRDefault="00283E57" w:rsidP="00283E57">
            <w:pPr>
              <w:rPr>
                <w:rFonts w:ascii="Calibri" w:hAnsi="Calibri" w:cs="Calibri"/>
                <w:b/>
                <w:color w:val="000000"/>
              </w:rPr>
            </w:pPr>
            <w:r>
              <w:rPr>
                <w:rFonts w:ascii="Calibri" w:hAnsi="Calibri" w:cs="Calibri"/>
                <w:b/>
                <w:color w:val="000000"/>
              </w:rPr>
              <w:t>If any changes from 2016</w:t>
            </w:r>
          </w:p>
          <w:p w:rsidR="00283E57" w:rsidRPr="005127EE" w:rsidRDefault="00283E57" w:rsidP="00283E57">
            <w:pPr>
              <w:rPr>
                <w:rFonts w:ascii="Calibri" w:hAnsi="Calibri" w:cs="Calibri"/>
                <w:color w:val="000000"/>
              </w:rPr>
            </w:pPr>
            <w:r w:rsidRPr="005127EE">
              <w:rPr>
                <w:rFonts w:ascii="Calibri" w:hAnsi="Calibri" w:cs="Calibri"/>
                <w:color w:val="000000"/>
              </w:rPr>
              <w:t>Company secretary name and appointment date</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73"/>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GOV-4</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Senior management team and designations</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73"/>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GOV-5</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Number of Board of Trustees meetings attended and number of possible meetings during the year for trustees.</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372"/>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GOV-6</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List of trustees attending the finance committee and the number of meetings attended and number of possible meetings during the year.</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73"/>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GOV-7</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Date of Trustees’ meeting to approve the audited accounts</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73"/>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GOV-8</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Members' liability - Contribution to assets (normally £10 per member).</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r w:rsidR="00283E57" w:rsidRPr="005127EE" w:rsidTr="00890B3C">
        <w:trPr>
          <w:trHeight w:val="789"/>
        </w:trPr>
        <w:tc>
          <w:tcPr>
            <w:tcW w:w="1026" w:type="dxa"/>
            <w:tcBorders>
              <w:top w:val="nil"/>
              <w:left w:val="single" w:sz="4" w:space="0" w:color="auto"/>
              <w:bottom w:val="single" w:sz="4" w:space="0" w:color="auto"/>
              <w:right w:val="single" w:sz="4" w:space="0" w:color="auto"/>
            </w:tcBorders>
            <w:shd w:val="clear" w:color="auto" w:fill="auto"/>
            <w:noWrap/>
          </w:tcPr>
          <w:p w:rsidR="00283E57" w:rsidRPr="005127EE" w:rsidRDefault="00283E57" w:rsidP="00283E57">
            <w:pPr>
              <w:rPr>
                <w:rFonts w:ascii="Calibri" w:hAnsi="Calibri" w:cs="Calibri"/>
                <w:color w:val="000000"/>
              </w:rPr>
            </w:pPr>
            <w:r w:rsidRPr="005127EE">
              <w:rPr>
                <w:rFonts w:ascii="Calibri" w:hAnsi="Calibri" w:cs="Calibri"/>
                <w:color w:val="000000"/>
              </w:rPr>
              <w:t>GOV-10</w:t>
            </w:r>
          </w:p>
        </w:tc>
        <w:tc>
          <w:tcPr>
            <w:tcW w:w="10915" w:type="dxa"/>
            <w:tcBorders>
              <w:top w:val="nil"/>
              <w:left w:val="nil"/>
              <w:bottom w:val="single" w:sz="4" w:space="0" w:color="auto"/>
              <w:right w:val="single" w:sz="4" w:space="0" w:color="auto"/>
            </w:tcBorders>
            <w:shd w:val="clear" w:color="auto" w:fill="auto"/>
          </w:tcPr>
          <w:p w:rsidR="00283E57" w:rsidRPr="005127EE" w:rsidRDefault="00283E57" w:rsidP="00283E57">
            <w:pPr>
              <w:rPr>
                <w:rFonts w:ascii="Calibri" w:hAnsi="Calibri" w:cs="Calibri"/>
                <w:color w:val="000000"/>
              </w:rPr>
            </w:pPr>
            <w:r w:rsidRPr="005127EE">
              <w:rPr>
                <w:rFonts w:ascii="Calibri" w:hAnsi="Calibri" w:cs="Calibri"/>
                <w:color w:val="000000"/>
              </w:rPr>
              <w:t>Confirmation of contact details (tel, mob and email) and copy of passport:</w:t>
            </w:r>
          </w:p>
          <w:p w:rsidR="00283E57" w:rsidRPr="005127EE" w:rsidRDefault="00283E57" w:rsidP="00283E57">
            <w:pPr>
              <w:pStyle w:val="ListParagraph"/>
              <w:numPr>
                <w:ilvl w:val="0"/>
                <w:numId w:val="12"/>
              </w:numPr>
              <w:ind w:left="444"/>
              <w:rPr>
                <w:rFonts w:ascii="Calibri" w:eastAsia="Times New Roman" w:hAnsi="Calibri" w:cs="Calibri"/>
                <w:i/>
                <w:color w:val="000000"/>
                <w:spacing w:val="0"/>
                <w:sz w:val="24"/>
                <w:szCs w:val="24"/>
                <w:lang w:eastAsia="en-GB"/>
              </w:rPr>
            </w:pPr>
            <w:r w:rsidRPr="005127EE">
              <w:rPr>
                <w:rFonts w:ascii="Calibri" w:eastAsia="Times New Roman" w:hAnsi="Calibri" w:cs="Calibri"/>
                <w:i/>
                <w:color w:val="000000"/>
                <w:spacing w:val="0"/>
                <w:sz w:val="24"/>
                <w:szCs w:val="24"/>
                <w:lang w:eastAsia="en-GB"/>
              </w:rPr>
              <w:t>Chair of Governors</w:t>
            </w:r>
          </w:p>
          <w:p w:rsidR="00283E57" w:rsidRPr="005127EE" w:rsidRDefault="00283E57" w:rsidP="00283E57">
            <w:pPr>
              <w:pStyle w:val="ListParagraph"/>
              <w:numPr>
                <w:ilvl w:val="0"/>
                <w:numId w:val="12"/>
              </w:numPr>
              <w:ind w:left="444"/>
              <w:rPr>
                <w:rFonts w:ascii="Calibri" w:eastAsia="Times New Roman" w:hAnsi="Calibri" w:cs="Calibri"/>
                <w:i/>
                <w:color w:val="000000"/>
                <w:spacing w:val="0"/>
                <w:sz w:val="24"/>
                <w:szCs w:val="24"/>
                <w:lang w:eastAsia="en-GB"/>
              </w:rPr>
            </w:pPr>
            <w:r w:rsidRPr="005127EE">
              <w:rPr>
                <w:rFonts w:ascii="Calibri" w:eastAsia="Times New Roman" w:hAnsi="Calibri" w:cs="Calibri"/>
                <w:i/>
                <w:color w:val="000000"/>
                <w:spacing w:val="0"/>
                <w:sz w:val="24"/>
                <w:szCs w:val="24"/>
                <w:lang w:eastAsia="en-GB"/>
              </w:rPr>
              <w:t>Head Teacher</w:t>
            </w:r>
          </w:p>
          <w:p w:rsidR="00283E57" w:rsidRPr="005127EE" w:rsidRDefault="00283E57" w:rsidP="00283E57">
            <w:pPr>
              <w:pStyle w:val="ListParagraph"/>
              <w:numPr>
                <w:ilvl w:val="0"/>
                <w:numId w:val="12"/>
              </w:numPr>
              <w:ind w:left="444"/>
              <w:rPr>
                <w:rFonts w:ascii="Calibri" w:eastAsia="Times New Roman" w:hAnsi="Calibri" w:cs="Calibri"/>
                <w:i/>
                <w:color w:val="000000"/>
                <w:spacing w:val="0"/>
                <w:sz w:val="24"/>
                <w:szCs w:val="24"/>
                <w:lang w:eastAsia="en-GB"/>
              </w:rPr>
            </w:pPr>
            <w:r w:rsidRPr="005127EE">
              <w:rPr>
                <w:rFonts w:ascii="Calibri" w:eastAsia="Times New Roman" w:hAnsi="Calibri" w:cs="Calibri"/>
                <w:i/>
                <w:color w:val="000000"/>
                <w:spacing w:val="0"/>
                <w:sz w:val="24"/>
                <w:szCs w:val="24"/>
                <w:lang w:eastAsia="en-GB"/>
              </w:rPr>
              <w:t>Business Manager / Finance Director</w:t>
            </w:r>
          </w:p>
          <w:p w:rsidR="00283E57" w:rsidRPr="005127EE" w:rsidRDefault="00283E57" w:rsidP="00283E57">
            <w:pPr>
              <w:pStyle w:val="ListParagraph"/>
              <w:numPr>
                <w:ilvl w:val="0"/>
                <w:numId w:val="12"/>
              </w:numPr>
              <w:ind w:left="444"/>
              <w:rPr>
                <w:rFonts w:ascii="Calibri" w:eastAsia="Times New Roman" w:hAnsi="Calibri" w:cs="Calibri"/>
                <w:color w:val="000000"/>
                <w:spacing w:val="0"/>
                <w:sz w:val="24"/>
                <w:szCs w:val="24"/>
                <w:lang w:eastAsia="en-GB"/>
              </w:rPr>
            </w:pPr>
            <w:r w:rsidRPr="005127EE">
              <w:rPr>
                <w:rFonts w:ascii="Calibri" w:eastAsia="Times New Roman" w:hAnsi="Calibri" w:cs="Calibri"/>
                <w:i/>
                <w:color w:val="000000"/>
                <w:spacing w:val="0"/>
                <w:sz w:val="24"/>
                <w:szCs w:val="24"/>
                <w:lang w:eastAsia="en-GB"/>
              </w:rPr>
              <w:t>Finance Manager / Assistant</w:t>
            </w:r>
          </w:p>
        </w:tc>
        <w:tc>
          <w:tcPr>
            <w:tcW w:w="1276" w:type="dxa"/>
            <w:tcBorders>
              <w:top w:val="nil"/>
              <w:left w:val="nil"/>
              <w:bottom w:val="single" w:sz="4" w:space="0" w:color="auto"/>
              <w:right w:val="single" w:sz="4" w:space="0" w:color="auto"/>
            </w:tcBorders>
            <w:shd w:val="clear" w:color="auto" w:fill="auto"/>
          </w:tcPr>
          <w:p w:rsidR="00283E57" w:rsidRPr="005127EE" w:rsidRDefault="00283E57" w:rsidP="00283E57">
            <w:pPr>
              <w:jc w:val="center"/>
              <w:rPr>
                <w:rFonts w:ascii="Calibri" w:hAnsi="Calibri" w:cs="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283E57" w:rsidRDefault="00283E57" w:rsidP="00283E57">
            <w:pPr>
              <w:jc w:val="center"/>
            </w:pPr>
            <w:r w:rsidRPr="00272A7C">
              <w:rPr>
                <w:rFonts w:ascii="Calibri" w:hAnsi="Calibri" w:cs="Calibri"/>
                <w:color w:val="000000"/>
              </w:rPr>
              <w:t>PAC</w:t>
            </w:r>
          </w:p>
        </w:tc>
      </w:tr>
    </w:tbl>
    <w:p w:rsidR="00E22810" w:rsidRPr="00167956" w:rsidRDefault="00E22810" w:rsidP="00167956">
      <w:pPr>
        <w:keepLines/>
        <w:rPr>
          <w:rFonts w:ascii="Calibri" w:eastAsia="Calibri" w:hAnsi="Calibri"/>
          <w:spacing w:val="-2"/>
          <w:sz w:val="22"/>
          <w:szCs w:val="22"/>
          <w:lang w:eastAsia="en-US"/>
        </w:rPr>
      </w:pPr>
    </w:p>
    <w:p w:rsidR="0036731E" w:rsidRDefault="0036731E">
      <w:pPr>
        <w:rPr>
          <w:rFonts w:ascii="Calibri" w:eastAsia="MS Gothic" w:hAnsi="Calibri"/>
          <w:b/>
          <w:iCs/>
          <w:caps/>
          <w:color w:val="003478"/>
          <w:spacing w:val="-2"/>
          <w:kern w:val="28"/>
          <w:sz w:val="28"/>
          <w:lang w:eastAsia="en-US"/>
        </w:rPr>
      </w:pPr>
      <w:r>
        <w:rPr>
          <w:rFonts w:ascii="Calibri" w:eastAsia="MS Gothic" w:hAnsi="Calibri"/>
          <w:b/>
          <w:iCs/>
          <w:caps/>
          <w:color w:val="003478"/>
          <w:spacing w:val="-2"/>
          <w:kern w:val="28"/>
          <w:sz w:val="28"/>
          <w:lang w:eastAsia="en-US"/>
        </w:rPr>
        <w:br w:type="page"/>
      </w:r>
    </w:p>
    <w:p w:rsidR="0030235C" w:rsidRPr="005127EE" w:rsidRDefault="0030235C">
      <w:pPr>
        <w:rPr>
          <w:rFonts w:asciiTheme="minorHAnsi" w:eastAsiaTheme="majorEastAsia" w:hAnsiTheme="minorHAnsi" w:cstheme="majorBidi"/>
          <w:color w:val="92D050"/>
        </w:rPr>
      </w:pPr>
    </w:p>
    <w:p w:rsidR="002E7172" w:rsidRDefault="002E7172" w:rsidP="002E7172">
      <w:pPr>
        <w:jc w:val="right"/>
        <w:rPr>
          <w:rFonts w:asciiTheme="minorHAnsi" w:eastAsiaTheme="majorEastAsia" w:hAnsiTheme="minorHAnsi" w:cstheme="majorBidi"/>
          <w:color w:val="92D050"/>
        </w:rPr>
      </w:pPr>
      <w:r>
        <w:rPr>
          <w:noProof/>
        </w:rPr>
        <w:drawing>
          <wp:inline distT="0" distB="0" distL="0" distR="0" wp14:anchorId="700AC962" wp14:editId="68DCB7F3">
            <wp:extent cx="1638300" cy="17240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8300" cy="1724025"/>
                    </a:xfrm>
                    <a:prstGeom prst="rect">
                      <a:avLst/>
                    </a:prstGeom>
                  </pic:spPr>
                </pic:pic>
              </a:graphicData>
            </a:graphic>
          </wp:inline>
        </w:drawing>
      </w:r>
    </w:p>
    <w:p w:rsidR="002E7172" w:rsidRDefault="002E7172" w:rsidP="0046086D">
      <w:pPr>
        <w:rPr>
          <w:rFonts w:asciiTheme="minorHAnsi" w:eastAsiaTheme="majorEastAsia" w:hAnsiTheme="minorHAnsi" w:cstheme="majorBidi"/>
          <w:color w:val="92D050"/>
        </w:rPr>
      </w:pPr>
    </w:p>
    <w:p w:rsidR="002E7172" w:rsidRDefault="00283E57" w:rsidP="0046086D">
      <w:pPr>
        <w:rPr>
          <w:rFonts w:asciiTheme="minorHAnsi" w:eastAsiaTheme="majorEastAsia" w:hAnsiTheme="minorHAnsi" w:cstheme="majorBidi"/>
          <w:color w:val="92D050"/>
        </w:rPr>
      </w:pPr>
      <w:r w:rsidRPr="002C627E">
        <w:rPr>
          <w:rFonts w:ascii="Calibri" w:eastAsia="Calibri" w:hAnsi="Calibri"/>
          <w:caps/>
          <w:noProof/>
          <w:color w:val="003478"/>
          <w:spacing w:val="-2"/>
          <w:sz w:val="44"/>
          <w:szCs w:val="22"/>
        </w:rPr>
        <mc:AlternateContent>
          <mc:Choice Requires="wps">
            <w:drawing>
              <wp:anchor distT="0" distB="0" distL="114300" distR="114300" simplePos="0" relativeHeight="251667968" behindDoc="0" locked="0" layoutInCell="1" allowOverlap="1" wp14:anchorId="7689CF26" wp14:editId="1FDCD7E6">
                <wp:simplePos x="0" y="0"/>
                <wp:positionH relativeFrom="page">
                  <wp:posOffset>-89535</wp:posOffset>
                </wp:positionH>
                <wp:positionV relativeFrom="page">
                  <wp:posOffset>2747010</wp:posOffset>
                </wp:positionV>
                <wp:extent cx="3960000" cy="0"/>
                <wp:effectExtent l="0" t="19050" r="40640" b="38100"/>
                <wp:wrapNone/>
                <wp:docPr id="6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000" cy="0"/>
                        </a:xfrm>
                        <a:prstGeom prst="straightConnector1">
                          <a:avLst/>
                        </a:prstGeom>
                        <a:noFill/>
                        <a:ln w="50800">
                          <a:solidFill>
                            <a:srgbClr val="61C250">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1ACF8" id="AutoShape 13" o:spid="_x0000_s1026" type="#_x0000_t32" style="position:absolute;margin-left:-7.05pt;margin-top:216.3pt;width:311.8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" strokecolor="#61c250" strokeweight="4pt">
                <w10:wrap anchorx="page" anchory="page"/>
              </v:shape>
            </w:pict>
          </mc:Fallback>
        </mc:AlternateContent>
      </w:r>
    </w:p>
    <w:p w:rsidR="002E7172" w:rsidRPr="00BA51ED" w:rsidRDefault="002E7172" w:rsidP="00BA51ED">
      <w:pPr>
        <w:pStyle w:val="Heading1"/>
        <w:rPr>
          <w:rFonts w:asciiTheme="minorHAnsi" w:hAnsiTheme="minorHAnsi"/>
          <w:b/>
          <w:caps/>
          <w:color w:val="17365D" w:themeColor="text2" w:themeShade="BF"/>
          <w:sz w:val="28"/>
        </w:rPr>
      </w:pPr>
      <w:r w:rsidRPr="00BA51ED">
        <w:rPr>
          <w:rFonts w:asciiTheme="minorHAnsi" w:hAnsiTheme="minorHAnsi"/>
          <w:b/>
          <w:caps/>
          <w:color w:val="17365D" w:themeColor="text2" w:themeShade="BF"/>
          <w:sz w:val="28"/>
        </w:rPr>
        <w:t>UHY Hacker Young Birmingham LLP</w:t>
      </w:r>
    </w:p>
    <w:p w:rsidR="002E7172" w:rsidRPr="00BA51ED" w:rsidRDefault="002E7172" w:rsidP="002E7172">
      <w:pPr>
        <w:spacing w:after="220" w:line="220" w:lineRule="exact"/>
        <w:rPr>
          <w:rFonts w:asciiTheme="minorHAnsi" w:hAnsiTheme="minorHAnsi"/>
          <w:sz w:val="20"/>
          <w:szCs w:val="18"/>
        </w:rPr>
      </w:pPr>
      <w:r w:rsidRPr="00BA51ED">
        <w:rPr>
          <w:rFonts w:asciiTheme="minorHAnsi" w:hAnsiTheme="minorHAnsi"/>
          <w:sz w:val="20"/>
          <w:szCs w:val="18"/>
        </w:rPr>
        <w:t>9-11 Vittoria Street</w:t>
      </w:r>
      <w:r w:rsidRPr="00BA51ED">
        <w:rPr>
          <w:rFonts w:asciiTheme="minorHAnsi" w:hAnsiTheme="minorHAnsi"/>
          <w:sz w:val="20"/>
          <w:szCs w:val="18"/>
        </w:rPr>
        <w:br/>
        <w:t>Birmingham, B1 3ND</w:t>
      </w:r>
    </w:p>
    <w:p w:rsidR="002E7172" w:rsidRPr="00665379" w:rsidRDefault="002E7172" w:rsidP="002E7172">
      <w:pPr>
        <w:tabs>
          <w:tab w:val="left" w:pos="1134"/>
        </w:tabs>
        <w:spacing w:line="220" w:lineRule="exact"/>
        <w:rPr>
          <w:rFonts w:asciiTheme="minorHAnsi" w:hAnsiTheme="minorHAnsi"/>
          <w:sz w:val="20"/>
          <w:szCs w:val="18"/>
          <w:lang w:val="fr-BE"/>
        </w:rPr>
      </w:pPr>
      <w:r w:rsidRPr="00665379">
        <w:rPr>
          <w:rFonts w:asciiTheme="minorHAnsi" w:hAnsiTheme="minorHAnsi"/>
          <w:sz w:val="20"/>
          <w:szCs w:val="18"/>
          <w:lang w:val="fr-BE"/>
        </w:rPr>
        <w:t>Phone</w:t>
      </w:r>
      <w:r w:rsidRPr="00665379">
        <w:rPr>
          <w:rFonts w:asciiTheme="minorHAnsi" w:hAnsiTheme="minorHAnsi"/>
          <w:sz w:val="20"/>
          <w:szCs w:val="18"/>
          <w:lang w:val="fr-BE"/>
        </w:rPr>
        <w:tab/>
        <w:t>+44 (0)121 233 4799</w:t>
      </w:r>
    </w:p>
    <w:p w:rsidR="002E7172" w:rsidRPr="00665379" w:rsidRDefault="002E7172" w:rsidP="002E7172">
      <w:pPr>
        <w:tabs>
          <w:tab w:val="left" w:pos="1134"/>
        </w:tabs>
        <w:spacing w:line="220" w:lineRule="exact"/>
        <w:rPr>
          <w:rFonts w:asciiTheme="minorHAnsi" w:hAnsiTheme="minorHAnsi"/>
          <w:sz w:val="20"/>
          <w:szCs w:val="18"/>
          <w:lang w:val="fr-BE"/>
        </w:rPr>
      </w:pPr>
      <w:r w:rsidRPr="00665379">
        <w:rPr>
          <w:rFonts w:asciiTheme="minorHAnsi" w:hAnsiTheme="minorHAnsi"/>
          <w:sz w:val="20"/>
          <w:szCs w:val="18"/>
          <w:lang w:val="fr-BE"/>
        </w:rPr>
        <w:t>Fax</w:t>
      </w:r>
      <w:r w:rsidRPr="00665379">
        <w:rPr>
          <w:rFonts w:asciiTheme="minorHAnsi" w:hAnsiTheme="minorHAnsi"/>
          <w:sz w:val="20"/>
          <w:szCs w:val="18"/>
          <w:lang w:val="fr-BE"/>
        </w:rPr>
        <w:tab/>
        <w:t>+44 (0)121 233 4794</w:t>
      </w:r>
    </w:p>
    <w:p w:rsidR="002E7172" w:rsidRPr="00665379" w:rsidRDefault="002E7172" w:rsidP="002E7172">
      <w:pPr>
        <w:tabs>
          <w:tab w:val="left" w:pos="1134"/>
        </w:tabs>
        <w:spacing w:after="220" w:line="220" w:lineRule="exact"/>
        <w:rPr>
          <w:rFonts w:asciiTheme="minorHAnsi" w:hAnsiTheme="minorHAnsi"/>
          <w:sz w:val="20"/>
          <w:szCs w:val="18"/>
          <w:lang w:val="fr-BE"/>
        </w:rPr>
      </w:pPr>
      <w:r w:rsidRPr="00665379">
        <w:rPr>
          <w:rFonts w:asciiTheme="minorHAnsi" w:hAnsiTheme="minorHAnsi"/>
          <w:sz w:val="20"/>
          <w:szCs w:val="18"/>
          <w:lang w:val="fr-BE"/>
        </w:rPr>
        <w:t xml:space="preserve">Email:   </w:t>
      </w:r>
      <w:r w:rsidRPr="00665379">
        <w:rPr>
          <w:rFonts w:asciiTheme="minorHAnsi" w:hAnsiTheme="minorHAnsi"/>
          <w:sz w:val="20"/>
          <w:szCs w:val="18"/>
          <w:lang w:val="fr-BE"/>
        </w:rPr>
        <w:tab/>
        <w:t>birmingham@uhy-uk.com</w:t>
      </w:r>
    </w:p>
    <w:p w:rsidR="002E7172" w:rsidRPr="00665379" w:rsidRDefault="002E7172" w:rsidP="002E7172">
      <w:pPr>
        <w:spacing w:after="220" w:line="220" w:lineRule="exact"/>
        <w:rPr>
          <w:sz w:val="18"/>
          <w:szCs w:val="18"/>
          <w:lang w:val="fr-BE"/>
        </w:rPr>
      </w:pPr>
      <w:r w:rsidRPr="00A02BE1">
        <w:rPr>
          <w:noProof/>
          <w:sz w:val="18"/>
          <w:szCs w:val="18"/>
        </w:rPr>
        <mc:AlternateContent>
          <mc:Choice Requires="wps">
            <w:drawing>
              <wp:anchor distT="0" distB="0" distL="114300" distR="114300" simplePos="0" relativeHeight="251683840" behindDoc="1" locked="0" layoutInCell="1" allowOverlap="1" wp14:anchorId="76534607" wp14:editId="73B27293">
                <wp:simplePos x="0" y="0"/>
                <wp:positionH relativeFrom="page">
                  <wp:posOffset>12700</wp:posOffset>
                </wp:positionH>
                <wp:positionV relativeFrom="paragraph">
                  <wp:posOffset>125095</wp:posOffset>
                </wp:positionV>
                <wp:extent cx="3060065" cy="0"/>
                <wp:effectExtent l="0" t="0" r="26035" b="19050"/>
                <wp:wrapTight wrapText="bothSides">
                  <wp:wrapPolygon edited="0">
                    <wp:start x="0" y="-1"/>
                    <wp:lineTo x="0" y="-1"/>
                    <wp:lineTo x="21649" y="-1"/>
                    <wp:lineTo x="21649" y="-1"/>
                    <wp:lineTo x="0" y="-1"/>
                  </wp:wrapPolygon>
                </wp:wrapTight>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8760B" id="AutoShape 2" o:spid="_x0000_s1026" type="#_x0000_t32" style="position:absolute;margin-left:1pt;margin-top:9.85pt;width:240.95pt;height:0;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" strokecolor="#4f81bd [3204]" strokeweight="1pt">
                <w10:wrap type="tight" anchorx="page"/>
              </v:shape>
            </w:pict>
          </mc:Fallback>
        </mc:AlternateContent>
      </w:r>
    </w:p>
    <w:p w:rsidR="006E6F76" w:rsidRDefault="002E7172" w:rsidP="00BA51ED">
      <w:pPr>
        <w:pStyle w:val="NoSpacing"/>
        <w:rPr>
          <w:rFonts w:asciiTheme="minorHAnsi" w:hAnsiTheme="minorHAnsi"/>
          <w:sz w:val="20"/>
          <w:szCs w:val="20"/>
        </w:rPr>
      </w:pPr>
      <w:r w:rsidRPr="00BA51ED">
        <w:rPr>
          <w:rFonts w:asciiTheme="minorHAnsi" w:hAnsiTheme="minorHAnsi"/>
          <w:sz w:val="20"/>
          <w:szCs w:val="20"/>
        </w:rPr>
        <w:t>UHY Hacker Young Birmingham LLP (the “Firm”) is a</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member of Urbach Hacker Young International</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Limited, a UK company, and forms part of the</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international UHY network of legally independent</w:t>
      </w:r>
    </w:p>
    <w:p w:rsidR="006E6F76" w:rsidRDefault="002E7172" w:rsidP="00BA51ED">
      <w:pPr>
        <w:pStyle w:val="NoSpacing"/>
        <w:rPr>
          <w:rFonts w:asciiTheme="minorHAnsi" w:hAnsiTheme="minorHAnsi"/>
          <w:sz w:val="20"/>
          <w:szCs w:val="20"/>
        </w:rPr>
      </w:pPr>
      <w:r w:rsidRPr="00BA51ED">
        <w:rPr>
          <w:rFonts w:asciiTheme="minorHAnsi" w:hAnsiTheme="minorHAnsi"/>
          <w:sz w:val="20"/>
          <w:szCs w:val="20"/>
        </w:rPr>
        <w:t>accounting and consulting firms. UHY is the brand</w:t>
      </w:r>
      <w:r w:rsidR="006E6F76">
        <w:rPr>
          <w:rFonts w:asciiTheme="minorHAnsi" w:hAnsiTheme="minorHAnsi"/>
          <w:sz w:val="20"/>
          <w:szCs w:val="20"/>
        </w:rPr>
        <w:t xml:space="preserve"> </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name for the UHY international network. The</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services described herein are provided by the Firm</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and not by UHY or any other member firm of UHY.</w:t>
      </w:r>
    </w:p>
    <w:p w:rsidR="00BA51ED" w:rsidRDefault="002E7172" w:rsidP="00BA51ED">
      <w:pPr>
        <w:pStyle w:val="NoSpacing"/>
        <w:rPr>
          <w:rFonts w:asciiTheme="minorHAnsi" w:hAnsiTheme="minorHAnsi"/>
          <w:sz w:val="20"/>
          <w:szCs w:val="20"/>
        </w:rPr>
      </w:pPr>
      <w:r w:rsidRPr="00BA51ED">
        <w:rPr>
          <w:rFonts w:asciiTheme="minorHAnsi" w:hAnsiTheme="minorHAnsi"/>
          <w:sz w:val="20"/>
          <w:szCs w:val="20"/>
        </w:rPr>
        <w:t>Neither UHY nor any member of UHY has any</w:t>
      </w:r>
    </w:p>
    <w:p w:rsidR="002E7172" w:rsidRPr="00BA51ED" w:rsidRDefault="002E7172" w:rsidP="00BA51ED">
      <w:pPr>
        <w:pStyle w:val="NoSpacing"/>
        <w:rPr>
          <w:rFonts w:asciiTheme="minorHAnsi" w:hAnsiTheme="minorHAnsi"/>
          <w:sz w:val="20"/>
          <w:szCs w:val="20"/>
        </w:rPr>
      </w:pPr>
      <w:r w:rsidRPr="00BA51ED">
        <w:rPr>
          <w:rFonts w:asciiTheme="minorHAnsi" w:hAnsiTheme="minorHAnsi"/>
          <w:sz w:val="20"/>
          <w:szCs w:val="20"/>
        </w:rPr>
        <w:t>liability for services provided by other members.”</w:t>
      </w:r>
    </w:p>
    <w:p w:rsidR="00BA51ED" w:rsidRDefault="00BA51ED" w:rsidP="00BA51ED">
      <w:pPr>
        <w:pStyle w:val="NoSpacing"/>
        <w:rPr>
          <w:rFonts w:asciiTheme="minorHAnsi" w:hAnsiTheme="minorHAnsi"/>
          <w:sz w:val="20"/>
          <w:szCs w:val="20"/>
        </w:rPr>
      </w:pPr>
    </w:p>
    <w:p w:rsidR="002E7172" w:rsidRPr="00BA51ED" w:rsidRDefault="0082578E" w:rsidP="00BA51ED">
      <w:pPr>
        <w:pStyle w:val="NoSpacing"/>
        <w:rPr>
          <w:rFonts w:asciiTheme="minorHAnsi" w:hAnsiTheme="minorHAnsi"/>
          <w:sz w:val="20"/>
          <w:szCs w:val="20"/>
        </w:rPr>
      </w:pPr>
      <w:r>
        <w:rPr>
          <w:rFonts w:asciiTheme="minorHAnsi" w:hAnsiTheme="minorHAnsi"/>
          <w:sz w:val="20"/>
          <w:szCs w:val="20"/>
        </w:rPr>
        <w:t>© 2017</w:t>
      </w:r>
      <w:r w:rsidR="002E7172" w:rsidRPr="00BA51ED">
        <w:rPr>
          <w:rFonts w:asciiTheme="minorHAnsi" w:hAnsiTheme="minorHAnsi"/>
          <w:sz w:val="20"/>
          <w:szCs w:val="20"/>
        </w:rPr>
        <w:t xml:space="preserve"> UHY Hacker Young Birmingham LLP </w:t>
      </w:r>
    </w:p>
    <w:p w:rsidR="002E7172" w:rsidRPr="00B05A94" w:rsidRDefault="002E7172" w:rsidP="0046086D">
      <w:pPr>
        <w:rPr>
          <w:rFonts w:asciiTheme="minorHAnsi" w:eastAsiaTheme="majorEastAsia" w:hAnsiTheme="minorHAnsi" w:cstheme="majorBidi"/>
          <w:color w:val="92D050"/>
        </w:rPr>
      </w:pPr>
    </w:p>
    <w:sectPr w:rsidR="002E7172" w:rsidRPr="00B05A94" w:rsidSect="00283E57">
      <w:footerReference w:type="first" r:id="rId16"/>
      <w:pgSz w:w="16838" w:h="11906" w:orient="landscape"/>
      <w:pgMar w:top="709" w:right="1418" w:bottom="709" w:left="1134" w:header="708" w:footer="3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64" w:rsidRDefault="00D10164" w:rsidP="00A03CA7">
      <w:r>
        <w:separator/>
      </w:r>
    </w:p>
  </w:endnote>
  <w:endnote w:type="continuationSeparator" w:id="0">
    <w:p w:rsidR="00D10164" w:rsidRDefault="00D10164" w:rsidP="00A0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G Rebecca">
    <w:altName w:val="Bodoni MT"/>
    <w:charset w:val="00"/>
    <w:family w:val="auto"/>
    <w:pitch w:val="variable"/>
    <w:sig w:usb0="00000003"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647653"/>
      <w:docPartObj>
        <w:docPartGallery w:val="Page Numbers (Bottom of Page)"/>
        <w:docPartUnique/>
      </w:docPartObj>
    </w:sdtPr>
    <w:sdtEndPr>
      <w:rPr>
        <w:color w:val="808080" w:themeColor="background1" w:themeShade="80"/>
        <w:spacing w:val="60"/>
      </w:rPr>
    </w:sdtEndPr>
    <w:sdtContent>
      <w:p w:rsidR="00D10164" w:rsidRDefault="00D10164" w:rsidP="00283E57">
        <w:pPr>
          <w:pStyle w:val="Footer"/>
          <w:pBdr>
            <w:top w:val="single" w:sz="4" w:space="0" w:color="D9D9D9" w:themeColor="background1" w:themeShade="D9"/>
          </w:pBdr>
          <w:jc w:val="right"/>
        </w:pPr>
        <w:r>
          <w:fldChar w:fldCharType="begin"/>
        </w:r>
        <w:r>
          <w:instrText xml:space="preserve"> PAGE   \* MERGEFORMAT </w:instrText>
        </w:r>
        <w:r>
          <w:fldChar w:fldCharType="separate"/>
        </w:r>
        <w:r w:rsidR="00915523">
          <w:rPr>
            <w:noProof/>
          </w:rPr>
          <w:t>5</w:t>
        </w:r>
        <w:r>
          <w:rPr>
            <w:noProof/>
          </w:rPr>
          <w:fldChar w:fldCharType="end"/>
        </w:r>
        <w:r>
          <w:t xml:space="preserve"> | </w:t>
        </w:r>
        <w:r>
          <w:rPr>
            <w:color w:val="808080" w:themeColor="background1" w:themeShade="80"/>
            <w:spacing w:val="60"/>
          </w:rPr>
          <w:t>Page</w:t>
        </w:r>
      </w:p>
    </w:sdtContent>
  </w:sdt>
  <w:p w:rsidR="00D10164" w:rsidRPr="00A03CA7" w:rsidRDefault="00D10164" w:rsidP="00A03CA7">
    <w:pPr>
      <w:keepLines/>
      <w:tabs>
        <w:tab w:val="right" w:pos="9639"/>
      </w:tabs>
      <w:spacing w:line="180" w:lineRule="exact"/>
      <w:rPr>
        <w:rFonts w:ascii="Calibri" w:eastAsia="Calibri" w:hAnsi="Calibri"/>
        <w:noProof/>
        <w:color w:val="003478"/>
        <w:spacing w:val="-2"/>
        <w:sz w:val="16"/>
        <w:szCs w:val="22"/>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64" w:rsidRDefault="00D10164">
    <w:pPr>
      <w:pStyle w:val="Footer"/>
      <w:pBdr>
        <w:top w:val="single" w:sz="4" w:space="1" w:color="D9D9D9" w:themeColor="background1" w:themeShade="D9"/>
      </w:pBdr>
      <w:jc w:val="right"/>
    </w:pPr>
  </w:p>
  <w:p w:rsidR="00D10164" w:rsidRDefault="00D10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84916"/>
      <w:docPartObj>
        <w:docPartGallery w:val="Page Numbers (Bottom of Page)"/>
        <w:docPartUnique/>
      </w:docPartObj>
    </w:sdtPr>
    <w:sdtEndPr>
      <w:rPr>
        <w:color w:val="808080" w:themeColor="background1" w:themeShade="80"/>
        <w:spacing w:val="60"/>
      </w:rPr>
    </w:sdtEndPr>
    <w:sdtContent>
      <w:p w:rsidR="00D10164" w:rsidRDefault="00D101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5523">
          <w:rPr>
            <w:noProof/>
          </w:rPr>
          <w:t>1</w:t>
        </w:r>
        <w:r>
          <w:rPr>
            <w:noProof/>
          </w:rPr>
          <w:fldChar w:fldCharType="end"/>
        </w:r>
        <w:r>
          <w:t xml:space="preserve"> | </w:t>
        </w:r>
        <w:r>
          <w:rPr>
            <w:color w:val="808080" w:themeColor="background1" w:themeShade="80"/>
            <w:spacing w:val="60"/>
          </w:rPr>
          <w:t>Page</w:t>
        </w:r>
      </w:p>
    </w:sdtContent>
  </w:sdt>
  <w:p w:rsidR="00D10164" w:rsidRDefault="00D1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64" w:rsidRDefault="00D10164" w:rsidP="00A03CA7">
      <w:r>
        <w:separator/>
      </w:r>
    </w:p>
  </w:footnote>
  <w:footnote w:type="continuationSeparator" w:id="0">
    <w:p w:rsidR="00D10164" w:rsidRDefault="00D10164" w:rsidP="00A0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961"/>
    <w:multiLevelType w:val="hybridMultilevel"/>
    <w:tmpl w:val="CB80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E0B06"/>
    <w:multiLevelType w:val="hybridMultilevel"/>
    <w:tmpl w:val="48F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015D0"/>
    <w:multiLevelType w:val="hybridMultilevel"/>
    <w:tmpl w:val="FAC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14F7"/>
    <w:multiLevelType w:val="hybridMultilevel"/>
    <w:tmpl w:val="FCE2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E295B"/>
    <w:multiLevelType w:val="hybridMultilevel"/>
    <w:tmpl w:val="8C3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E2CCB"/>
    <w:multiLevelType w:val="hybridMultilevel"/>
    <w:tmpl w:val="54F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B73F9"/>
    <w:multiLevelType w:val="hybridMultilevel"/>
    <w:tmpl w:val="CAB6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63DE5"/>
    <w:multiLevelType w:val="hybridMultilevel"/>
    <w:tmpl w:val="8A08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62AD"/>
    <w:multiLevelType w:val="hybridMultilevel"/>
    <w:tmpl w:val="959E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5319C"/>
    <w:multiLevelType w:val="hybridMultilevel"/>
    <w:tmpl w:val="CC5C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D0558"/>
    <w:multiLevelType w:val="hybridMultilevel"/>
    <w:tmpl w:val="856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C62D8"/>
    <w:multiLevelType w:val="hybridMultilevel"/>
    <w:tmpl w:val="64F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37591"/>
    <w:multiLevelType w:val="hybridMultilevel"/>
    <w:tmpl w:val="F7E8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71606"/>
    <w:multiLevelType w:val="hybridMultilevel"/>
    <w:tmpl w:val="3D266C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BD4089"/>
    <w:multiLevelType w:val="hybridMultilevel"/>
    <w:tmpl w:val="FFF0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D3B7B"/>
    <w:multiLevelType w:val="hybridMultilevel"/>
    <w:tmpl w:val="2E66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A2EE4"/>
    <w:multiLevelType w:val="hybridMultilevel"/>
    <w:tmpl w:val="5C1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B0E08"/>
    <w:multiLevelType w:val="hybridMultilevel"/>
    <w:tmpl w:val="06A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10"/>
  </w:num>
  <w:num w:numId="5">
    <w:abstractNumId w:val="8"/>
  </w:num>
  <w:num w:numId="6">
    <w:abstractNumId w:val="1"/>
  </w:num>
  <w:num w:numId="7">
    <w:abstractNumId w:val="4"/>
  </w:num>
  <w:num w:numId="8">
    <w:abstractNumId w:val="3"/>
  </w:num>
  <w:num w:numId="9">
    <w:abstractNumId w:val="7"/>
  </w:num>
  <w:num w:numId="10">
    <w:abstractNumId w:val="14"/>
  </w:num>
  <w:num w:numId="11">
    <w:abstractNumId w:val="11"/>
  </w:num>
  <w:num w:numId="12">
    <w:abstractNumId w:val="5"/>
  </w:num>
  <w:num w:numId="13">
    <w:abstractNumId w:val="6"/>
  </w:num>
  <w:num w:numId="14">
    <w:abstractNumId w:val="17"/>
  </w:num>
  <w:num w:numId="15">
    <w:abstractNumId w:val="2"/>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A7"/>
    <w:rsid w:val="000C36AB"/>
    <w:rsid w:val="0012704E"/>
    <w:rsid w:val="00167956"/>
    <w:rsid w:val="001B5E13"/>
    <w:rsid w:val="001D2F45"/>
    <w:rsid w:val="00201C76"/>
    <w:rsid w:val="002023D4"/>
    <w:rsid w:val="002603BA"/>
    <w:rsid w:val="00283E57"/>
    <w:rsid w:val="002B3500"/>
    <w:rsid w:val="002C627E"/>
    <w:rsid w:val="002E7172"/>
    <w:rsid w:val="0030235C"/>
    <w:rsid w:val="003352C1"/>
    <w:rsid w:val="00341C01"/>
    <w:rsid w:val="0036731E"/>
    <w:rsid w:val="003A206C"/>
    <w:rsid w:val="003E1B5E"/>
    <w:rsid w:val="003F075C"/>
    <w:rsid w:val="00400A24"/>
    <w:rsid w:val="00415CD2"/>
    <w:rsid w:val="0046086D"/>
    <w:rsid w:val="004A0811"/>
    <w:rsid w:val="004F467B"/>
    <w:rsid w:val="005127EE"/>
    <w:rsid w:val="00555DD4"/>
    <w:rsid w:val="005F2F2F"/>
    <w:rsid w:val="006473B7"/>
    <w:rsid w:val="00665379"/>
    <w:rsid w:val="00672060"/>
    <w:rsid w:val="006C5C72"/>
    <w:rsid w:val="006E6F76"/>
    <w:rsid w:val="006F4073"/>
    <w:rsid w:val="0070356D"/>
    <w:rsid w:val="0070777D"/>
    <w:rsid w:val="00710A4E"/>
    <w:rsid w:val="00726350"/>
    <w:rsid w:val="00727F2B"/>
    <w:rsid w:val="007B6F41"/>
    <w:rsid w:val="007F6999"/>
    <w:rsid w:val="0082578E"/>
    <w:rsid w:val="00857383"/>
    <w:rsid w:val="00872B17"/>
    <w:rsid w:val="00890B3C"/>
    <w:rsid w:val="008A18F2"/>
    <w:rsid w:val="008C0381"/>
    <w:rsid w:val="00915523"/>
    <w:rsid w:val="00917469"/>
    <w:rsid w:val="00920EF8"/>
    <w:rsid w:val="00922390"/>
    <w:rsid w:val="009A6087"/>
    <w:rsid w:val="009E33AE"/>
    <w:rsid w:val="00A021CA"/>
    <w:rsid w:val="00A03CA7"/>
    <w:rsid w:val="00A079E4"/>
    <w:rsid w:val="00A10689"/>
    <w:rsid w:val="00B04CCE"/>
    <w:rsid w:val="00B05A94"/>
    <w:rsid w:val="00B164B4"/>
    <w:rsid w:val="00B220F6"/>
    <w:rsid w:val="00B827A0"/>
    <w:rsid w:val="00BA3E65"/>
    <w:rsid w:val="00BA5183"/>
    <w:rsid w:val="00BA51ED"/>
    <w:rsid w:val="00C81320"/>
    <w:rsid w:val="00CF7703"/>
    <w:rsid w:val="00D10164"/>
    <w:rsid w:val="00D6574A"/>
    <w:rsid w:val="00DB0C95"/>
    <w:rsid w:val="00E22810"/>
    <w:rsid w:val="00E340E8"/>
    <w:rsid w:val="00E717D7"/>
    <w:rsid w:val="00EA6FC4"/>
    <w:rsid w:val="00F42CAA"/>
    <w:rsid w:val="00F8075D"/>
    <w:rsid w:val="00FC1825"/>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3FAE683-091F-4BD8-92F7-3C86ED2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03C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E71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CA7"/>
    <w:pPr>
      <w:tabs>
        <w:tab w:val="center" w:pos="4513"/>
        <w:tab w:val="right" w:pos="9026"/>
      </w:tabs>
    </w:pPr>
  </w:style>
  <w:style w:type="character" w:customStyle="1" w:styleId="HeaderChar">
    <w:name w:val="Header Char"/>
    <w:basedOn w:val="DefaultParagraphFont"/>
    <w:link w:val="Header"/>
    <w:uiPriority w:val="99"/>
    <w:rsid w:val="00A03CA7"/>
    <w:rPr>
      <w:sz w:val="24"/>
      <w:szCs w:val="24"/>
    </w:rPr>
  </w:style>
  <w:style w:type="paragraph" w:styleId="Footer">
    <w:name w:val="footer"/>
    <w:basedOn w:val="Normal"/>
    <w:link w:val="FooterChar"/>
    <w:uiPriority w:val="99"/>
    <w:unhideWhenUsed/>
    <w:rsid w:val="00A03CA7"/>
    <w:pPr>
      <w:tabs>
        <w:tab w:val="center" w:pos="4513"/>
        <w:tab w:val="right" w:pos="9026"/>
      </w:tabs>
    </w:pPr>
  </w:style>
  <w:style w:type="character" w:customStyle="1" w:styleId="FooterChar">
    <w:name w:val="Footer Char"/>
    <w:basedOn w:val="DefaultParagraphFont"/>
    <w:link w:val="Footer"/>
    <w:uiPriority w:val="99"/>
    <w:rsid w:val="00A03CA7"/>
    <w:rPr>
      <w:sz w:val="24"/>
      <w:szCs w:val="24"/>
    </w:rPr>
  </w:style>
  <w:style w:type="paragraph" w:customStyle="1" w:styleId="Strapline">
    <w:name w:val="Strapline"/>
    <w:basedOn w:val="Normal"/>
    <w:uiPriority w:val="99"/>
    <w:qFormat/>
    <w:rsid w:val="00A03CA7"/>
    <w:pPr>
      <w:keepLines/>
      <w:spacing w:line="280" w:lineRule="exact"/>
    </w:pPr>
    <w:rPr>
      <w:rFonts w:ascii="FG Rebecca" w:eastAsia="Calibri" w:hAnsi="FG Rebecca"/>
      <w:color w:val="003478"/>
      <w:spacing w:val="-2"/>
      <w:sz w:val="22"/>
      <w:szCs w:val="22"/>
      <w:lang w:eastAsia="en-US"/>
    </w:rPr>
  </w:style>
  <w:style w:type="character" w:customStyle="1" w:styleId="Heading1Char">
    <w:name w:val="Heading 1 Char"/>
    <w:basedOn w:val="DefaultParagraphFont"/>
    <w:link w:val="Heading1"/>
    <w:uiPriority w:val="9"/>
    <w:rsid w:val="00A03CA7"/>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40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A206C"/>
    <w:rPr>
      <w:color w:val="0000FF" w:themeColor="hyperlink"/>
      <w:u w:val="single"/>
    </w:rPr>
  </w:style>
  <w:style w:type="paragraph" w:styleId="ListParagraph">
    <w:name w:val="List Paragraph"/>
    <w:basedOn w:val="Normal"/>
    <w:uiPriority w:val="34"/>
    <w:rsid w:val="003A206C"/>
    <w:pPr>
      <w:keepLines/>
      <w:ind w:left="227" w:hanging="227"/>
      <w:contextualSpacing/>
    </w:pPr>
    <w:rPr>
      <w:rFonts w:asciiTheme="minorHAnsi" w:eastAsiaTheme="minorHAnsi" w:hAnsiTheme="minorHAnsi" w:cstheme="minorBidi"/>
      <w:spacing w:val="-2"/>
      <w:sz w:val="22"/>
      <w:szCs w:val="22"/>
      <w:lang w:eastAsia="en-US"/>
    </w:rPr>
  </w:style>
  <w:style w:type="table" w:customStyle="1" w:styleId="Sectiontitles">
    <w:name w:val="Section titles"/>
    <w:basedOn w:val="TableNormal"/>
    <w:uiPriority w:val="99"/>
    <w:qFormat/>
    <w:rsid w:val="00167956"/>
    <w:rPr>
      <w:rFonts w:ascii="Calibri" w:eastAsia="Calibri" w:hAnsi="Calibri"/>
      <w:sz w:val="22"/>
      <w:szCs w:val="22"/>
      <w:lang w:eastAsia="en-US"/>
    </w:rPr>
    <w:tblPr>
      <w:tblCellMar>
        <w:left w:w="0" w:type="dxa"/>
        <w:bottom w:w="113" w:type="dxa"/>
        <w:right w:w="0" w:type="dxa"/>
      </w:tblCellMar>
    </w:tblPr>
    <w:tblStylePr w:type="firstRow">
      <w:tblPr/>
      <w:tcPr>
        <w:tcBorders>
          <w:bottom w:val="single" w:sz="24" w:space="0" w:color="61C250"/>
        </w:tcBorders>
      </w:tcPr>
    </w:tblStylePr>
  </w:style>
  <w:style w:type="character" w:customStyle="1" w:styleId="Heading2Char">
    <w:name w:val="Heading 2 Char"/>
    <w:basedOn w:val="DefaultParagraphFont"/>
    <w:link w:val="Heading2"/>
    <w:semiHidden/>
    <w:rsid w:val="002E717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A51ED"/>
    <w:rPr>
      <w:sz w:val="24"/>
      <w:szCs w:val="24"/>
    </w:rPr>
  </w:style>
  <w:style w:type="paragraph" w:styleId="BalloonText">
    <w:name w:val="Balloon Text"/>
    <w:basedOn w:val="Normal"/>
    <w:link w:val="BalloonTextChar"/>
    <w:semiHidden/>
    <w:unhideWhenUsed/>
    <w:rsid w:val="00A021CA"/>
    <w:rPr>
      <w:rFonts w:ascii="Tahoma" w:hAnsi="Tahoma" w:cs="Tahoma"/>
      <w:sz w:val="16"/>
      <w:szCs w:val="16"/>
    </w:rPr>
  </w:style>
  <w:style w:type="character" w:customStyle="1" w:styleId="BalloonTextChar">
    <w:name w:val="Balloon Text Char"/>
    <w:basedOn w:val="DefaultParagraphFont"/>
    <w:link w:val="BalloonText"/>
    <w:semiHidden/>
    <w:rsid w:val="00A0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0563">
      <w:bodyDiv w:val="1"/>
      <w:marLeft w:val="0"/>
      <w:marRight w:val="0"/>
      <w:marTop w:val="0"/>
      <w:marBottom w:val="0"/>
      <w:divBdr>
        <w:top w:val="none" w:sz="0" w:space="0" w:color="auto"/>
        <w:left w:val="none" w:sz="0" w:space="0" w:color="auto"/>
        <w:bottom w:val="none" w:sz="0" w:space="0" w:color="auto"/>
        <w:right w:val="none" w:sz="0" w:space="0" w:color="auto"/>
      </w:divBdr>
    </w:div>
    <w:div w:id="678235088">
      <w:bodyDiv w:val="1"/>
      <w:marLeft w:val="0"/>
      <w:marRight w:val="0"/>
      <w:marTop w:val="0"/>
      <w:marBottom w:val="0"/>
      <w:divBdr>
        <w:top w:val="none" w:sz="0" w:space="0" w:color="auto"/>
        <w:left w:val="none" w:sz="0" w:space="0" w:color="auto"/>
        <w:bottom w:val="none" w:sz="0" w:space="0" w:color="auto"/>
        <w:right w:val="none" w:sz="0" w:space="0" w:color="auto"/>
      </w:divBdr>
    </w:div>
    <w:div w:id="21197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m.devonshire@uhybirmingham.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colm.winston@uhybirmingham.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aron.thomas@uhybirming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BC09-F953-44A1-976F-576252E7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1581</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 Thacker</dc:creator>
  <cp:lastModifiedBy>Alisha Wilkes</cp:lastModifiedBy>
  <cp:revision>2</cp:revision>
  <cp:lastPrinted>2017-08-29T11:57:00Z</cp:lastPrinted>
  <dcterms:created xsi:type="dcterms:W3CDTF">2017-10-20T08:20:00Z</dcterms:created>
  <dcterms:modified xsi:type="dcterms:W3CDTF">2017-10-20T08:20:00Z</dcterms:modified>
</cp:coreProperties>
</file>